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FCCF" w14:textId="77777777" w:rsidR="00830BFC" w:rsidRPr="004A0E7E" w:rsidRDefault="00830BFC" w:rsidP="00830BFC">
      <w:pPr>
        <w:spacing w:before="100" w:after="100"/>
        <w:contextualSpacing/>
        <w:jc w:val="right"/>
        <w:rPr>
          <w:rFonts w:cstheme="minorHAnsi"/>
          <w:sz w:val="24"/>
          <w:szCs w:val="24"/>
        </w:rPr>
      </w:pPr>
      <w:r w:rsidRPr="004A0E7E">
        <w:rPr>
          <w:rFonts w:cstheme="minorHAnsi"/>
          <w:sz w:val="24"/>
          <w:szCs w:val="24"/>
        </w:rPr>
        <w:t xml:space="preserve">Выписка из ООП </w:t>
      </w:r>
      <w:r>
        <w:rPr>
          <w:rFonts w:cstheme="minorHAnsi"/>
          <w:sz w:val="24"/>
          <w:szCs w:val="24"/>
        </w:rPr>
        <w:t>С</w:t>
      </w:r>
      <w:r w:rsidRPr="004A0E7E">
        <w:rPr>
          <w:rFonts w:cstheme="minorHAnsi"/>
          <w:sz w:val="24"/>
          <w:szCs w:val="24"/>
        </w:rPr>
        <w:t xml:space="preserve">ОО </w:t>
      </w:r>
    </w:p>
    <w:p w14:paraId="63235FF2" w14:textId="4431CE02" w:rsidR="00830BFC" w:rsidRPr="004A0E7E" w:rsidRDefault="00830BFC" w:rsidP="00830BFC">
      <w:pPr>
        <w:spacing w:before="100" w:after="100"/>
        <w:contextualSpacing/>
        <w:jc w:val="right"/>
        <w:rPr>
          <w:rFonts w:cstheme="minorHAnsi"/>
          <w:sz w:val="24"/>
          <w:szCs w:val="24"/>
        </w:rPr>
      </w:pPr>
      <w:r w:rsidRPr="004A0E7E">
        <w:rPr>
          <w:rFonts w:cstheme="minorHAnsi"/>
          <w:sz w:val="24"/>
          <w:szCs w:val="24"/>
        </w:rPr>
        <w:t>МБОУ «СОШ №</w:t>
      </w:r>
      <w:r w:rsidR="00CB2E18">
        <w:rPr>
          <w:rFonts w:cstheme="minorHAnsi"/>
          <w:sz w:val="24"/>
          <w:szCs w:val="24"/>
        </w:rPr>
        <w:t>1</w:t>
      </w:r>
      <w:r w:rsidRPr="004A0E7E">
        <w:rPr>
          <w:rFonts w:cstheme="minorHAnsi"/>
          <w:sz w:val="24"/>
          <w:szCs w:val="24"/>
        </w:rPr>
        <w:t xml:space="preserve"> с.</w:t>
      </w:r>
      <w:r w:rsidR="00CB2E18">
        <w:rPr>
          <w:rFonts w:cstheme="minorHAnsi"/>
          <w:sz w:val="24"/>
          <w:szCs w:val="24"/>
        </w:rPr>
        <w:t>Гиляны</w:t>
      </w:r>
      <w:r w:rsidRPr="004A0E7E">
        <w:rPr>
          <w:rFonts w:cstheme="minorHAnsi"/>
          <w:sz w:val="24"/>
          <w:szCs w:val="24"/>
        </w:rPr>
        <w:t xml:space="preserve">», </w:t>
      </w:r>
    </w:p>
    <w:p w14:paraId="5F24C371" w14:textId="48F101EC" w:rsidR="00830BFC" w:rsidRPr="004A0E7E" w:rsidRDefault="00830BFC" w:rsidP="00830BFC">
      <w:pPr>
        <w:spacing w:before="100" w:after="100"/>
        <w:contextualSpacing/>
        <w:jc w:val="right"/>
        <w:rPr>
          <w:rFonts w:cstheme="minorHAnsi"/>
          <w:sz w:val="24"/>
          <w:szCs w:val="24"/>
        </w:rPr>
      </w:pPr>
      <w:r w:rsidRPr="004A0E7E">
        <w:rPr>
          <w:rFonts w:cstheme="minorHAnsi"/>
          <w:sz w:val="24"/>
          <w:szCs w:val="24"/>
        </w:rPr>
        <w:t>утвержденной приказом директора от «</w:t>
      </w:r>
      <w:r w:rsidR="00CB2E18">
        <w:rPr>
          <w:rFonts w:cstheme="minorHAnsi"/>
          <w:sz w:val="24"/>
          <w:szCs w:val="24"/>
        </w:rPr>
        <w:t>31</w:t>
      </w:r>
      <w:r w:rsidRPr="004A0E7E">
        <w:rPr>
          <w:rFonts w:cstheme="minorHAnsi"/>
          <w:sz w:val="24"/>
          <w:szCs w:val="24"/>
        </w:rPr>
        <w:t>» августа 2023г. №1</w:t>
      </w:r>
      <w:r w:rsidR="00CB2E18">
        <w:rPr>
          <w:rFonts w:cstheme="minorHAnsi"/>
          <w:sz w:val="24"/>
          <w:szCs w:val="24"/>
        </w:rPr>
        <w:t>0</w:t>
      </w:r>
      <w:r w:rsidRPr="004A0E7E">
        <w:rPr>
          <w:rFonts w:cstheme="minorHAnsi"/>
          <w:sz w:val="24"/>
          <w:szCs w:val="24"/>
        </w:rPr>
        <w:t>-</w:t>
      </w:r>
      <w:r w:rsidR="00CB2E18">
        <w:rPr>
          <w:rFonts w:cstheme="minorHAnsi"/>
          <w:sz w:val="24"/>
          <w:szCs w:val="24"/>
        </w:rPr>
        <w:t>П</w:t>
      </w:r>
    </w:p>
    <w:p w14:paraId="206AC1E9" w14:textId="77777777" w:rsidR="00830BFC" w:rsidRPr="004A0E7E" w:rsidRDefault="00830BFC" w:rsidP="00830BFC">
      <w:pPr>
        <w:adjustRightInd w:val="0"/>
        <w:ind w:firstLine="540"/>
        <w:contextualSpacing/>
        <w:jc w:val="both"/>
        <w:rPr>
          <w:rFonts w:cstheme="minorHAnsi"/>
          <w:b/>
          <w:bCs/>
          <w:sz w:val="24"/>
          <w:szCs w:val="24"/>
        </w:rPr>
      </w:pPr>
    </w:p>
    <w:p w14:paraId="3A9DC4C9" w14:textId="77777777" w:rsidR="00830BFC" w:rsidRPr="004A0E7E" w:rsidRDefault="00830BFC" w:rsidP="00830BFC">
      <w:pPr>
        <w:adjustRightInd w:val="0"/>
        <w:contextualSpacing/>
        <w:jc w:val="center"/>
        <w:rPr>
          <w:rFonts w:cstheme="minorHAnsi"/>
          <w:b/>
          <w:bCs/>
          <w:sz w:val="28"/>
          <w:szCs w:val="28"/>
        </w:rPr>
      </w:pPr>
      <w:r w:rsidRPr="004A0E7E">
        <w:rPr>
          <w:rFonts w:cstheme="minorHAnsi"/>
          <w:b/>
          <w:bCs/>
          <w:sz w:val="28"/>
          <w:szCs w:val="28"/>
        </w:rPr>
        <w:t xml:space="preserve">Рабочая  программа по учебному предмету </w:t>
      </w:r>
      <w:r w:rsidRPr="004A0E7E">
        <w:rPr>
          <w:rFonts w:cstheme="minorHAnsi"/>
          <w:b/>
          <w:sz w:val="28"/>
          <w:szCs w:val="28"/>
        </w:rPr>
        <w:t>"Математика" (базовый уровень)</w:t>
      </w:r>
    </w:p>
    <w:p w14:paraId="51933540" w14:textId="77777777" w:rsidR="00830BFC" w:rsidRPr="004A0E7E" w:rsidRDefault="00830BFC" w:rsidP="00830BFC">
      <w:pPr>
        <w:spacing w:before="100" w:after="100"/>
        <w:contextualSpacing/>
        <w:jc w:val="center"/>
        <w:rPr>
          <w:rFonts w:cstheme="minorHAnsi"/>
          <w:b/>
          <w:sz w:val="28"/>
          <w:szCs w:val="28"/>
        </w:rPr>
      </w:pPr>
      <w:r w:rsidRPr="004A0E7E">
        <w:rPr>
          <w:rFonts w:cstheme="minorHAnsi"/>
          <w:b/>
          <w:sz w:val="28"/>
          <w:szCs w:val="28"/>
        </w:rPr>
        <w:t>Аннотация к рабочей программе</w:t>
      </w:r>
    </w:p>
    <w:p w14:paraId="176EB71D" w14:textId="77777777" w:rsidR="00830BFC" w:rsidRPr="004A0E7E" w:rsidRDefault="00830BFC" w:rsidP="00830BFC">
      <w:pPr>
        <w:spacing w:before="100" w:after="100"/>
        <w:contextualSpacing/>
        <w:jc w:val="center"/>
        <w:rPr>
          <w:rFonts w:cstheme="minorHAnsi"/>
          <w:b/>
          <w:bCs/>
          <w:sz w:val="28"/>
          <w:szCs w:val="28"/>
        </w:rPr>
      </w:pPr>
      <w:r w:rsidRPr="004A0E7E">
        <w:rPr>
          <w:rFonts w:cstheme="minorHAnsi"/>
          <w:b/>
          <w:sz w:val="28"/>
          <w:szCs w:val="28"/>
        </w:rPr>
        <w:t>учебного предмета "Математика" (базовый уровень)</w:t>
      </w:r>
    </w:p>
    <w:p w14:paraId="0D73855E" w14:textId="77777777" w:rsidR="00830BFC" w:rsidRPr="007A40BE" w:rsidRDefault="00830BFC" w:rsidP="00830BFC">
      <w:pPr>
        <w:pStyle w:val="a4"/>
        <w:spacing w:before="100" w:after="100"/>
        <w:ind w:firstLine="708"/>
        <w:contextualSpacing/>
        <w:jc w:val="both"/>
        <w:rPr>
          <w:rFonts w:cstheme="minorHAnsi"/>
          <w:sz w:val="26"/>
          <w:szCs w:val="26"/>
        </w:rPr>
      </w:pPr>
      <w:r w:rsidRPr="007A40BE">
        <w:rPr>
          <w:rFonts w:cstheme="minorHAnsi"/>
          <w:sz w:val="26"/>
          <w:szCs w:val="26"/>
        </w:rPr>
        <w:t xml:space="preserve">Рабочая программа учебного предмета "Математика" (базовый уровень) обязательной предметной области "Математика и информатика" разработана в соответствии с пунктом </w:t>
      </w:r>
      <w:r w:rsidR="00826F96" w:rsidRPr="007A40BE">
        <w:rPr>
          <w:rFonts w:ascii="Times New Roman" w:hAnsi="Times New Roman" w:cs="Times New Roman"/>
          <w:sz w:val="26"/>
          <w:szCs w:val="26"/>
        </w:rPr>
        <w:t>18.2.2 обновленного федерального государственного образовательного стандарта среднего общего образования (далее - ФГОС СОО)</w:t>
      </w:r>
      <w:r w:rsidR="00826F96" w:rsidRPr="007A40BE">
        <w:rPr>
          <w:rStyle w:val="a9"/>
          <w:rFonts w:ascii="Times New Roman" w:hAnsi="Times New Roman" w:cs="Times New Roman"/>
          <w:sz w:val="26"/>
          <w:szCs w:val="26"/>
        </w:rPr>
        <w:footnoteReference w:id="1"/>
      </w:r>
      <w:r w:rsidR="00826F96" w:rsidRPr="007A40BE">
        <w:rPr>
          <w:rFonts w:ascii="Times New Roman" w:hAnsi="Times New Roman" w:cs="Times New Roman"/>
          <w:sz w:val="26"/>
          <w:szCs w:val="26"/>
        </w:rPr>
        <w:t xml:space="preserve">, федеральной образовательной программы среднего общего образования (далее - ФОП СОО) и </w:t>
      </w:r>
      <w:r w:rsidRPr="007A40BE">
        <w:rPr>
          <w:rFonts w:cstheme="minorHAnsi"/>
          <w:sz w:val="26"/>
          <w:szCs w:val="26"/>
        </w:rPr>
        <w:t xml:space="preserve">В соответствии с ФГОС </w:t>
      </w:r>
      <w:r w:rsidR="00826F96" w:rsidRPr="007A40BE">
        <w:rPr>
          <w:rFonts w:cstheme="minorHAnsi"/>
          <w:sz w:val="26"/>
          <w:szCs w:val="26"/>
        </w:rPr>
        <w:t>С</w:t>
      </w:r>
      <w:r w:rsidRPr="007A40BE">
        <w:rPr>
          <w:rFonts w:cstheme="minorHAnsi"/>
          <w:sz w:val="26"/>
          <w:szCs w:val="26"/>
        </w:rPr>
        <w:t xml:space="preserve">ОО математика является обязательным учебным предметом на уровне </w:t>
      </w:r>
      <w:r w:rsidR="00826F96" w:rsidRPr="007A40BE">
        <w:rPr>
          <w:rFonts w:cstheme="minorHAnsi"/>
          <w:sz w:val="26"/>
          <w:szCs w:val="26"/>
        </w:rPr>
        <w:t>среднего</w:t>
      </w:r>
      <w:r w:rsidRPr="007A40BE">
        <w:rPr>
          <w:rFonts w:cstheme="minorHAnsi"/>
          <w:sz w:val="26"/>
          <w:szCs w:val="26"/>
        </w:rPr>
        <w:t xml:space="preserve"> общего образования. В </w:t>
      </w:r>
      <w:r w:rsidR="00826F96" w:rsidRPr="007A40BE">
        <w:rPr>
          <w:rFonts w:cstheme="minorHAnsi"/>
          <w:sz w:val="26"/>
          <w:szCs w:val="26"/>
        </w:rPr>
        <w:t>10-11</w:t>
      </w:r>
      <w:r w:rsidRPr="007A40BE">
        <w:rPr>
          <w:rFonts w:cstheme="minorHAnsi"/>
          <w:sz w:val="26"/>
          <w:szCs w:val="26"/>
        </w:rPr>
        <w:t xml:space="preserve"> классах математика традиционно изучается в рамках следующих учебных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14:paraId="23D0129C" w14:textId="77777777" w:rsidR="00830BFC" w:rsidRPr="007A40BE" w:rsidRDefault="00830BFC" w:rsidP="00830BFC">
      <w:pPr>
        <w:pStyle w:val="a4"/>
        <w:spacing w:before="100" w:after="100"/>
        <w:ind w:firstLine="708"/>
        <w:contextualSpacing/>
        <w:jc w:val="both"/>
        <w:rPr>
          <w:rFonts w:cstheme="minorHAnsi"/>
          <w:sz w:val="26"/>
          <w:szCs w:val="26"/>
        </w:rPr>
      </w:pPr>
      <w:r w:rsidRPr="007A40BE">
        <w:rPr>
          <w:rFonts w:cstheme="minorHAnsi"/>
          <w:sz w:val="26"/>
          <w:szCs w:val="26"/>
        </w:rPr>
        <w:t xml:space="preserve">Данная рабочая программа является частью содержательного раздела основной образовательной программы </w:t>
      </w:r>
      <w:r w:rsidR="00826F96" w:rsidRPr="007A40BE">
        <w:rPr>
          <w:rFonts w:cstheme="minorHAnsi"/>
          <w:sz w:val="26"/>
          <w:szCs w:val="26"/>
        </w:rPr>
        <w:t>среднего</w:t>
      </w:r>
      <w:r w:rsidRPr="007A40BE">
        <w:rPr>
          <w:rFonts w:cstheme="minorHAnsi"/>
          <w:sz w:val="26"/>
          <w:szCs w:val="26"/>
        </w:rPr>
        <w:t xml:space="preserve"> общего образования (далее - ООП </w:t>
      </w:r>
      <w:r w:rsidR="00826F96" w:rsidRPr="007A40BE">
        <w:rPr>
          <w:rFonts w:cstheme="minorHAnsi"/>
          <w:sz w:val="26"/>
          <w:szCs w:val="26"/>
        </w:rPr>
        <w:t>С</w:t>
      </w:r>
      <w:r w:rsidRPr="007A40BE">
        <w:rPr>
          <w:rFonts w:cstheme="minorHAnsi"/>
          <w:sz w:val="26"/>
          <w:szCs w:val="26"/>
        </w:rPr>
        <w:t>ОО).</w:t>
      </w:r>
    </w:p>
    <w:p w14:paraId="0066ABA4" w14:textId="77777777" w:rsidR="00830BFC" w:rsidRPr="007A40BE" w:rsidRDefault="00830BFC" w:rsidP="00830BFC">
      <w:pPr>
        <w:pStyle w:val="a4"/>
        <w:spacing w:before="100" w:after="100"/>
        <w:ind w:firstLine="708"/>
        <w:contextualSpacing/>
        <w:jc w:val="both"/>
        <w:rPr>
          <w:rFonts w:cstheme="minorHAnsi"/>
          <w:color w:val="FF0000"/>
          <w:sz w:val="26"/>
          <w:szCs w:val="26"/>
        </w:rPr>
      </w:pPr>
      <w:r w:rsidRPr="007A40BE">
        <w:rPr>
          <w:rFonts w:cstheme="minorHAnsi"/>
          <w:sz w:val="26"/>
          <w:szCs w:val="26"/>
        </w:rPr>
        <w:t>Рабочая программа разработана группой учителей математики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14:paraId="7DD35232" w14:textId="77777777" w:rsidR="00830BFC" w:rsidRPr="007A40BE" w:rsidRDefault="00830BFC" w:rsidP="00830BFC">
      <w:pPr>
        <w:pStyle w:val="a4"/>
        <w:spacing w:before="100" w:after="100"/>
        <w:ind w:firstLine="708"/>
        <w:contextualSpacing/>
        <w:jc w:val="both"/>
        <w:rPr>
          <w:rFonts w:cstheme="minorHAnsi"/>
          <w:b/>
          <w:bCs/>
          <w:sz w:val="26"/>
          <w:szCs w:val="26"/>
        </w:rPr>
      </w:pPr>
      <w:r w:rsidRPr="007A40BE">
        <w:rPr>
          <w:rFonts w:cstheme="minorHAnsi"/>
          <w:sz w:val="26"/>
          <w:szCs w:val="26"/>
        </w:rPr>
        <w:t xml:space="preserve">Рабочая программа учебного предмета "Математика" (базовый уровень) является частью ООП </w:t>
      </w:r>
      <w:r w:rsidR="00826F96" w:rsidRPr="007A40BE">
        <w:rPr>
          <w:rFonts w:cstheme="minorHAnsi"/>
          <w:sz w:val="26"/>
          <w:szCs w:val="26"/>
        </w:rPr>
        <w:t>С</w:t>
      </w:r>
      <w:r w:rsidRPr="007A40BE">
        <w:rPr>
          <w:rFonts w:cstheme="minorHAnsi"/>
          <w:sz w:val="26"/>
          <w:szCs w:val="26"/>
        </w:rPr>
        <w:t>ОО, определяющей:</w:t>
      </w:r>
    </w:p>
    <w:p w14:paraId="2F053B08" w14:textId="77777777" w:rsidR="00830BFC" w:rsidRPr="007A40BE" w:rsidRDefault="00830BFC" w:rsidP="00830BFC">
      <w:pPr>
        <w:pStyle w:val="a4"/>
        <w:spacing w:before="100" w:after="100"/>
        <w:ind w:firstLine="708"/>
        <w:contextualSpacing/>
        <w:jc w:val="both"/>
        <w:rPr>
          <w:rFonts w:cstheme="minorHAnsi"/>
          <w:b/>
          <w:bCs/>
          <w:sz w:val="26"/>
          <w:szCs w:val="26"/>
        </w:rPr>
      </w:pPr>
      <w:r w:rsidRPr="007A40BE">
        <w:rPr>
          <w:rFonts w:cstheme="minorHAnsi"/>
          <w:sz w:val="26"/>
          <w:szCs w:val="26"/>
        </w:rPr>
        <w:t>- планируемые результаты освоения учебного предмета "Математика" (базовый уровень):</w:t>
      </w:r>
    </w:p>
    <w:p w14:paraId="76B6754C" w14:textId="77777777" w:rsidR="00830BFC" w:rsidRPr="007A40BE" w:rsidRDefault="00830BFC" w:rsidP="00830BFC">
      <w:pPr>
        <w:pStyle w:val="a4"/>
        <w:spacing w:before="100" w:after="100"/>
        <w:contextualSpacing/>
        <w:jc w:val="both"/>
        <w:rPr>
          <w:rFonts w:cstheme="minorHAnsi"/>
          <w:sz w:val="26"/>
          <w:szCs w:val="26"/>
        </w:rPr>
      </w:pPr>
      <w:r w:rsidRPr="007A40BE">
        <w:rPr>
          <w:rFonts w:cstheme="minorHAnsi"/>
          <w:sz w:val="26"/>
          <w:szCs w:val="26"/>
        </w:rPr>
        <w:t xml:space="preserve"> (личностные, метапредметные и предметные);</w:t>
      </w:r>
    </w:p>
    <w:p w14:paraId="50BEEB2E" w14:textId="77777777" w:rsidR="00830BFC" w:rsidRPr="007A40BE" w:rsidRDefault="00830BFC" w:rsidP="00830BFC">
      <w:pPr>
        <w:pStyle w:val="a4"/>
        <w:spacing w:before="100" w:after="100"/>
        <w:ind w:firstLine="708"/>
        <w:contextualSpacing/>
        <w:jc w:val="both"/>
        <w:rPr>
          <w:rFonts w:cstheme="minorHAnsi"/>
          <w:b/>
          <w:bCs/>
          <w:sz w:val="26"/>
          <w:szCs w:val="26"/>
        </w:rPr>
      </w:pPr>
      <w:r w:rsidRPr="007A40BE">
        <w:rPr>
          <w:rFonts w:cstheme="minorHAnsi"/>
          <w:sz w:val="26"/>
          <w:szCs w:val="26"/>
        </w:rPr>
        <w:t>- содержание учебного предмета "Математика" (базовый уровень);</w:t>
      </w:r>
    </w:p>
    <w:p w14:paraId="4751263E" w14:textId="77777777" w:rsidR="00830BFC" w:rsidRPr="007A40BE" w:rsidRDefault="00830BFC" w:rsidP="00830BFC">
      <w:pPr>
        <w:pStyle w:val="a4"/>
        <w:spacing w:before="100" w:after="100"/>
        <w:ind w:firstLine="708"/>
        <w:contextualSpacing/>
        <w:jc w:val="both"/>
        <w:rPr>
          <w:rFonts w:cstheme="minorHAnsi"/>
          <w:b/>
          <w:bCs/>
          <w:sz w:val="26"/>
          <w:szCs w:val="26"/>
        </w:rPr>
      </w:pPr>
      <w:r w:rsidRPr="007A40BE">
        <w:rPr>
          <w:rFonts w:cstheme="minorHAnsi"/>
          <w:sz w:val="26"/>
          <w:szCs w:val="26"/>
        </w:rPr>
        <w:t xml:space="preserve">-тематическое планирование, в том числе с учетом рабочей программы воспитания </w:t>
      </w:r>
      <w:r w:rsidRPr="007A40BE">
        <w:rPr>
          <w:rFonts w:cstheme="minorHAnsi"/>
          <w:color w:val="000000"/>
          <w:sz w:val="26"/>
          <w:szCs w:val="26"/>
        </w:rPr>
        <w:t>с указанием количества академических часов, отводимых на освоение каждой темы учебного предмета</w:t>
      </w:r>
      <w:r w:rsidRPr="007A40BE">
        <w:rPr>
          <w:rFonts w:cstheme="minorHAnsi"/>
          <w:sz w:val="26"/>
          <w:szCs w:val="26"/>
        </w:rPr>
        <w:t xml:space="preserve">  Математика" (базовый уровень).</w:t>
      </w:r>
    </w:p>
    <w:p w14:paraId="0F34ECE5" w14:textId="77777777" w:rsidR="00830BFC" w:rsidRPr="007A40BE" w:rsidRDefault="00830BFC" w:rsidP="00830BFC">
      <w:pPr>
        <w:pStyle w:val="a4"/>
        <w:spacing w:before="100" w:after="100"/>
        <w:ind w:firstLine="708"/>
        <w:contextualSpacing/>
        <w:jc w:val="both"/>
        <w:rPr>
          <w:rFonts w:cstheme="minorHAnsi"/>
          <w:sz w:val="26"/>
          <w:szCs w:val="26"/>
        </w:rPr>
      </w:pPr>
      <w:r w:rsidRPr="007A40BE">
        <w:rPr>
          <w:rFonts w:cstheme="minorHAnsi"/>
          <w:sz w:val="26"/>
          <w:szCs w:val="26"/>
        </w:rPr>
        <w:t xml:space="preserve">Рабочая программа </w:t>
      </w:r>
      <w:r w:rsidRPr="007A40BE">
        <w:rPr>
          <w:rFonts w:cstheme="minorHAnsi"/>
          <w:b/>
          <w:sz w:val="26"/>
          <w:szCs w:val="26"/>
        </w:rPr>
        <w:t xml:space="preserve">учебного предмета </w:t>
      </w:r>
      <w:r w:rsidRPr="007A40BE">
        <w:rPr>
          <w:rFonts w:cstheme="minorHAnsi"/>
          <w:color w:val="000000"/>
          <w:sz w:val="26"/>
          <w:szCs w:val="26"/>
        </w:rPr>
        <w:t>предмета</w:t>
      </w:r>
      <w:r w:rsidRPr="007A40BE">
        <w:rPr>
          <w:rFonts w:cstheme="minorHAnsi"/>
          <w:sz w:val="26"/>
          <w:szCs w:val="26"/>
        </w:rPr>
        <w:t xml:space="preserve">  "Математика" (базовый уровень)</w:t>
      </w:r>
    </w:p>
    <w:p w14:paraId="7C70D4E5" w14:textId="77777777" w:rsidR="00830BFC" w:rsidRPr="007A40BE" w:rsidRDefault="00830BFC" w:rsidP="00830BFC">
      <w:pPr>
        <w:pStyle w:val="a4"/>
        <w:spacing w:before="100" w:after="100"/>
        <w:ind w:firstLine="708"/>
        <w:contextualSpacing/>
        <w:jc w:val="both"/>
        <w:rPr>
          <w:rFonts w:cstheme="minorHAnsi"/>
          <w:sz w:val="26"/>
          <w:szCs w:val="26"/>
        </w:rPr>
      </w:pPr>
      <w:r w:rsidRPr="007A40BE">
        <w:rPr>
          <w:rFonts w:cstheme="minorHAnsi"/>
          <w:sz w:val="26"/>
          <w:szCs w:val="26"/>
        </w:rPr>
        <w:t xml:space="preserve">-рассмотрена на методическом совете школы протокол №1 от 25.08.2023г; </w:t>
      </w:r>
    </w:p>
    <w:p w14:paraId="0FA44EE1" w14:textId="77777777" w:rsidR="00830BFC" w:rsidRPr="007A40BE" w:rsidRDefault="00830BFC" w:rsidP="00830BFC">
      <w:pPr>
        <w:pStyle w:val="a4"/>
        <w:spacing w:before="100" w:after="100"/>
        <w:ind w:firstLine="708"/>
        <w:contextualSpacing/>
        <w:jc w:val="both"/>
        <w:rPr>
          <w:rFonts w:cstheme="minorHAnsi"/>
          <w:sz w:val="26"/>
          <w:szCs w:val="26"/>
          <w:u w:val="single"/>
        </w:rPr>
      </w:pPr>
      <w:r w:rsidRPr="007A40BE">
        <w:rPr>
          <w:rFonts w:cstheme="minorHAnsi"/>
          <w:sz w:val="26"/>
          <w:szCs w:val="26"/>
        </w:rPr>
        <w:t xml:space="preserve">-согласована с заместителем директора по учебно-воспитательной работе </w:t>
      </w:r>
      <w:r w:rsidRPr="007A40BE">
        <w:rPr>
          <w:rFonts w:cstheme="minorHAnsi"/>
          <w:sz w:val="26"/>
          <w:szCs w:val="26"/>
          <w:u w:val="single"/>
        </w:rPr>
        <w:t>/</w:t>
      </w:r>
      <w:r w:rsidRPr="007A40BE">
        <w:rPr>
          <w:rFonts w:cstheme="minorHAnsi"/>
          <w:sz w:val="26"/>
          <w:szCs w:val="26"/>
        </w:rPr>
        <w:t xml:space="preserve">дата </w:t>
      </w:r>
      <w:r w:rsidRPr="007A40BE">
        <w:rPr>
          <w:rFonts w:cstheme="minorHAnsi"/>
          <w:sz w:val="26"/>
          <w:szCs w:val="26"/>
          <w:u w:val="single"/>
        </w:rPr>
        <w:t>25.08 2023г./;</w:t>
      </w:r>
    </w:p>
    <w:p w14:paraId="2D72C09E" w14:textId="77777777" w:rsidR="00830BFC" w:rsidRDefault="00830BFC" w:rsidP="00830BFC">
      <w:pPr>
        <w:pStyle w:val="a4"/>
        <w:spacing w:before="100" w:after="100"/>
        <w:ind w:firstLine="708"/>
        <w:contextualSpacing/>
        <w:rPr>
          <w:rFonts w:cstheme="minorHAnsi"/>
          <w:sz w:val="26"/>
          <w:szCs w:val="26"/>
        </w:rPr>
      </w:pPr>
      <w:r w:rsidRPr="007A40BE">
        <w:rPr>
          <w:rFonts w:cstheme="minorHAnsi"/>
          <w:b/>
          <w:sz w:val="26"/>
          <w:szCs w:val="26"/>
        </w:rPr>
        <w:t>-</w:t>
      </w:r>
      <w:r w:rsidRPr="007A40BE">
        <w:rPr>
          <w:rFonts w:cstheme="minorHAnsi"/>
          <w:sz w:val="26"/>
          <w:szCs w:val="26"/>
        </w:rPr>
        <w:t xml:space="preserve">принята в составе ООП </w:t>
      </w:r>
      <w:r w:rsidR="00826F96" w:rsidRPr="007A40BE">
        <w:rPr>
          <w:rFonts w:cstheme="minorHAnsi"/>
          <w:sz w:val="26"/>
          <w:szCs w:val="26"/>
        </w:rPr>
        <w:t>С</w:t>
      </w:r>
      <w:r w:rsidRPr="007A40BE">
        <w:rPr>
          <w:rFonts w:cstheme="minorHAnsi"/>
          <w:sz w:val="26"/>
          <w:szCs w:val="26"/>
        </w:rPr>
        <w:t>ОО решением педагогического совета /протокол №1 от 28.09.2023г/</w:t>
      </w:r>
      <w:r w:rsidR="008E23F8">
        <w:rPr>
          <w:rFonts w:cstheme="minorHAnsi"/>
          <w:sz w:val="26"/>
          <w:szCs w:val="26"/>
        </w:rPr>
        <w:t>.</w:t>
      </w:r>
    </w:p>
    <w:p w14:paraId="26542DB0" w14:textId="77777777" w:rsidR="008E23F8" w:rsidRPr="007A40BE" w:rsidRDefault="008E23F8" w:rsidP="00830BFC">
      <w:pPr>
        <w:pStyle w:val="a4"/>
        <w:spacing w:before="100" w:after="100"/>
        <w:ind w:firstLine="708"/>
        <w:contextualSpacing/>
        <w:rPr>
          <w:rFonts w:cstheme="minorHAnsi"/>
          <w:sz w:val="26"/>
          <w:szCs w:val="26"/>
        </w:rPr>
      </w:pPr>
    </w:p>
    <w:p w14:paraId="06698CF0" w14:textId="77777777" w:rsidR="003D61C1" w:rsidRPr="00830BFC" w:rsidRDefault="004742D1" w:rsidP="00830BFC">
      <w:pPr>
        <w:widowControl w:val="0"/>
        <w:autoSpaceDE w:val="0"/>
        <w:autoSpaceDN w:val="0"/>
        <w:adjustRightInd w:val="0"/>
        <w:spacing w:beforeAutospacing="0" w:afterAutospacing="0"/>
        <w:ind w:firstLine="540"/>
        <w:contextualSpacing/>
        <w:jc w:val="both"/>
        <w:rPr>
          <w:rFonts w:cstheme="minorHAnsi"/>
          <w:b/>
          <w:bCs/>
          <w:sz w:val="28"/>
          <w:szCs w:val="28"/>
        </w:rPr>
      </w:pPr>
      <w:r w:rsidRPr="00830BFC">
        <w:rPr>
          <w:rFonts w:cstheme="minorHAnsi"/>
          <w:b/>
          <w:bCs/>
          <w:sz w:val="28"/>
          <w:szCs w:val="28"/>
        </w:rPr>
        <w:lastRenderedPageBreak/>
        <w:t>Р</w:t>
      </w:r>
      <w:r w:rsidR="003D61C1" w:rsidRPr="00830BFC">
        <w:rPr>
          <w:rFonts w:cstheme="minorHAnsi"/>
          <w:b/>
          <w:bCs/>
          <w:sz w:val="28"/>
          <w:szCs w:val="28"/>
        </w:rPr>
        <w:t>абочая программа по учебному предмету</w:t>
      </w:r>
      <w:r w:rsidR="007A40BE">
        <w:rPr>
          <w:rFonts w:cstheme="minorHAnsi"/>
          <w:b/>
          <w:bCs/>
          <w:sz w:val="28"/>
          <w:szCs w:val="28"/>
        </w:rPr>
        <w:t xml:space="preserve"> "Математика" (базовый уровень)</w:t>
      </w:r>
    </w:p>
    <w:p w14:paraId="1A50780E" w14:textId="77777777" w:rsidR="003D61C1" w:rsidRPr="00830BFC" w:rsidRDefault="003D61C1" w:rsidP="002C7121">
      <w:pPr>
        <w:widowControl w:val="0"/>
        <w:autoSpaceDE w:val="0"/>
        <w:autoSpaceDN w:val="0"/>
        <w:adjustRightInd w:val="0"/>
        <w:spacing w:before="240" w:beforeAutospacing="0" w:afterAutospacing="0"/>
        <w:ind w:firstLine="708"/>
        <w:contextualSpacing/>
        <w:jc w:val="both"/>
        <w:rPr>
          <w:rFonts w:cstheme="minorHAnsi"/>
          <w:sz w:val="28"/>
          <w:szCs w:val="28"/>
        </w:rPr>
      </w:pPr>
      <w:r w:rsidRPr="00830BFC">
        <w:rPr>
          <w:rFonts w:cstheme="minorHAnsi"/>
          <w:sz w:val="28"/>
          <w:szCs w:val="28"/>
        </w:rP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r w:rsidR="00826F96">
        <w:rPr>
          <w:rFonts w:cstheme="minorHAnsi"/>
          <w:sz w:val="28"/>
          <w:szCs w:val="28"/>
        </w:rPr>
        <w:t>, тематическое планирование.</w:t>
      </w:r>
    </w:p>
    <w:p w14:paraId="1C1A72A7" w14:textId="77777777" w:rsidR="003D61C1" w:rsidRPr="00830BFC" w:rsidRDefault="002C712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Pr>
          <w:rFonts w:cstheme="minorHAnsi"/>
          <w:sz w:val="28"/>
          <w:szCs w:val="28"/>
        </w:rPr>
        <w:t>1</w:t>
      </w:r>
      <w:r w:rsidR="003D61C1" w:rsidRPr="00830BFC">
        <w:rPr>
          <w:rFonts w:cstheme="minorHAnsi"/>
          <w:sz w:val="28"/>
          <w:szCs w:val="28"/>
        </w:rPr>
        <w:t>. Пояснительная записка отражает общие цели и задачи изучения математики,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p>
    <w:p w14:paraId="3DAD21AC" w14:textId="77777777" w:rsidR="003D61C1" w:rsidRPr="00830BFC" w:rsidRDefault="002C712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Pr>
          <w:rFonts w:cstheme="minorHAnsi"/>
          <w:sz w:val="28"/>
          <w:szCs w:val="28"/>
        </w:rPr>
        <w:t>2</w:t>
      </w:r>
      <w:r w:rsidR="003D61C1" w:rsidRPr="00830BFC">
        <w:rPr>
          <w:rFonts w:cstheme="minorHAnsi"/>
          <w:sz w:val="28"/>
          <w:szCs w:val="28"/>
        </w:rPr>
        <w:t>.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35F19562" w14:textId="77777777" w:rsidR="003D61C1" w:rsidRDefault="002C712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Pr>
          <w:rFonts w:cstheme="minorHAnsi"/>
          <w:sz w:val="28"/>
          <w:szCs w:val="28"/>
        </w:rPr>
        <w:t>3</w:t>
      </w:r>
      <w:r w:rsidR="003D61C1" w:rsidRPr="00830BFC">
        <w:rPr>
          <w:rFonts w:cstheme="minorHAnsi"/>
          <w:sz w:val="28"/>
          <w:szCs w:val="28"/>
        </w:rPr>
        <w:t>. 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0FFC9889" w14:textId="77777777" w:rsidR="002C7121" w:rsidRPr="00A3708B" w:rsidRDefault="002C7121" w:rsidP="00A3708B">
      <w:pPr>
        <w:pStyle w:val="22"/>
        <w:shd w:val="clear" w:color="auto" w:fill="auto"/>
        <w:tabs>
          <w:tab w:val="left" w:pos="0"/>
          <w:tab w:val="left" w:pos="567"/>
          <w:tab w:val="left" w:pos="1388"/>
        </w:tabs>
        <w:spacing w:before="0" w:after="0" w:line="240" w:lineRule="auto"/>
        <w:contextualSpacing/>
        <w:rPr>
          <w:rFonts w:asciiTheme="minorHAnsi" w:hAnsiTheme="minorHAnsi" w:cstheme="minorHAnsi"/>
        </w:rPr>
      </w:pPr>
      <w:r>
        <w:rPr>
          <w:rFonts w:asciiTheme="minorHAnsi" w:hAnsiTheme="minorHAnsi" w:cstheme="minorHAnsi"/>
        </w:rPr>
        <w:tab/>
        <w:t xml:space="preserve">4. </w:t>
      </w: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Pr>
          <w:rFonts w:asciiTheme="minorHAnsi" w:hAnsiTheme="minorHAnsi" w:cstheme="minorHAnsi"/>
          <w:color w:val="000000"/>
        </w:rPr>
        <w:t xml:space="preserve"> </w:t>
      </w:r>
      <w:r w:rsidR="00C54039" w:rsidRPr="00830BFC">
        <w:rPr>
          <w:rFonts w:asciiTheme="minorHAnsi" w:hAnsiTheme="minorHAnsi" w:cstheme="minorHAnsi"/>
        </w:rPr>
        <w:t>"Математика" (базовый уровень)</w:t>
      </w:r>
      <w:r w:rsidRPr="008976BE">
        <w:rPr>
          <w:rFonts w:asciiTheme="minorHAnsi" w:hAnsiTheme="minorHAnsi" w:cstheme="minorHAnsi"/>
        </w:rPr>
        <w:t xml:space="preserve">, 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687481A1"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sz w:val="28"/>
          <w:szCs w:val="28"/>
        </w:rPr>
      </w:pPr>
    </w:p>
    <w:p w14:paraId="589DF0BA"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b/>
          <w:bCs/>
          <w:sz w:val="28"/>
          <w:szCs w:val="28"/>
        </w:rPr>
      </w:pPr>
      <w:r w:rsidRPr="00830BFC">
        <w:rPr>
          <w:rFonts w:cstheme="minorHAnsi"/>
          <w:b/>
          <w:bCs/>
          <w:sz w:val="28"/>
          <w:szCs w:val="28"/>
        </w:rPr>
        <w:t>5. Пояснительная записка.</w:t>
      </w:r>
    </w:p>
    <w:p w14:paraId="3E28F75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5.1. Программа по математике на уровне среднего общего образования разработана на основе </w:t>
      </w:r>
      <w:hyperlink r:id="rId7" w:history="1">
        <w:r w:rsidRPr="00830BFC">
          <w:rPr>
            <w:rFonts w:cstheme="minorHAnsi"/>
            <w:color w:val="0000FF"/>
            <w:sz w:val="28"/>
            <w:szCs w:val="28"/>
            <w:u w:val="single"/>
          </w:rPr>
          <w:t>ФГОС СОО</w:t>
        </w:r>
      </w:hyperlink>
      <w:r w:rsidRPr="00830BFC">
        <w:rPr>
          <w:rFonts w:cstheme="minorHAnsi"/>
          <w:sz w:val="28"/>
          <w:szCs w:val="28"/>
        </w:rPr>
        <w:t xml:space="preserve"> с учетом </w:t>
      </w:r>
      <w:r w:rsidR="00830BFC">
        <w:rPr>
          <w:rFonts w:cstheme="minorHAnsi"/>
          <w:sz w:val="28"/>
          <w:szCs w:val="28"/>
        </w:rPr>
        <w:t xml:space="preserve">ФОП СОО и </w:t>
      </w:r>
      <w:r w:rsidRPr="00830BFC">
        <w:rPr>
          <w:rFonts w:cstheme="minorHAnsi"/>
          <w:sz w:val="28"/>
          <w:szCs w:val="28"/>
        </w:rPr>
        <w:t>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44A5DAC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5.2. 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29C644F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5.3. Математика - опорный предмет для изучения смежных дисциплин, что делает базовую математическую подготовку необходимой.</w:t>
      </w:r>
    </w:p>
    <w:p w14:paraId="3651185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5.4. Практическая полезность математики обусловлена наличием </w:t>
      </w:r>
      <w:r w:rsidRPr="00830BFC">
        <w:rPr>
          <w:rFonts w:cstheme="minorHAnsi"/>
          <w:sz w:val="28"/>
          <w:szCs w:val="28"/>
        </w:rPr>
        <w:lastRenderedPageBreak/>
        <w:t>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приемов геометрических измерений и построений, чтения информации, представленной в виде таблиц, диаграмм и графиков.</w:t>
      </w:r>
    </w:p>
    <w:p w14:paraId="6020970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5.5. Применение математического стиля мышления, проявляющегося в определенных умственных навыках, приемах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14:paraId="5D4FC3C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5.6. 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14:paraId="5817C03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5.7.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22365DB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5.8.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1AB61DD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5.9. Приоритетными целями обучения математике в 10 - 11 классах на базовом уровне являются:</w:t>
      </w:r>
    </w:p>
    <w:p w14:paraId="57A4355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51A05D0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101E5F8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7844043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формирование функциональной математической грамотности: умения распознавать математические аспекты в реальных жизненных ситуациях и при </w:t>
      </w:r>
      <w:r w:rsidRPr="00830BFC">
        <w:rPr>
          <w:rFonts w:cstheme="minorHAnsi"/>
          <w:sz w:val="28"/>
          <w:szCs w:val="28"/>
        </w:rPr>
        <w:lastRenderedPageBreak/>
        <w:t>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64630FC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5.10. Основными линиями содержания математики в 10 - 11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w:t>
      </w:r>
      <w:hyperlink r:id="rId8" w:history="1">
        <w:r w:rsidRPr="00830BFC">
          <w:rPr>
            <w:rFonts w:cstheme="minorHAnsi"/>
            <w:color w:val="0000FF"/>
            <w:sz w:val="28"/>
            <w:szCs w:val="28"/>
            <w:u w:val="single"/>
          </w:rPr>
          <w:t>ФГОС СОО</w:t>
        </w:r>
      </w:hyperlink>
      <w:r w:rsidRPr="00830BFC">
        <w:rPr>
          <w:rFonts w:cstheme="minorHAnsi"/>
          <w:sz w:val="28"/>
          <w:szCs w:val="28"/>
        </w:rPr>
        <w:t xml:space="preserve">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4760C53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5.11. В соответствии с </w:t>
      </w:r>
      <w:hyperlink r:id="rId9" w:history="1">
        <w:r w:rsidRPr="00830BFC">
          <w:rPr>
            <w:rFonts w:cstheme="minorHAnsi"/>
            <w:color w:val="0000FF"/>
            <w:sz w:val="28"/>
            <w:szCs w:val="28"/>
            <w:u w:val="single"/>
          </w:rPr>
          <w:t>ФГОС СОО</w:t>
        </w:r>
      </w:hyperlink>
      <w:r w:rsidRPr="00830BFC">
        <w:rPr>
          <w:rFonts w:cstheme="minorHAnsi"/>
          <w:sz w:val="28"/>
          <w:szCs w:val="28"/>
        </w:rPr>
        <w:t xml:space="preserve">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трех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14:paraId="667AC83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5.12. Общее число часов, рекомендованных для изучения математики - 340 часов: в 10 классе - 170 часов (5 часов в неделю), в 11 классе - 170 часов (5 часов в неделю).</w:t>
      </w:r>
    </w:p>
    <w:p w14:paraId="0F5FBBC7"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sz w:val="28"/>
          <w:szCs w:val="28"/>
        </w:rPr>
      </w:pPr>
    </w:p>
    <w:p w14:paraId="66B373F1"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b/>
          <w:bCs/>
          <w:sz w:val="28"/>
          <w:szCs w:val="28"/>
        </w:rPr>
      </w:pPr>
      <w:r w:rsidRPr="00830BFC">
        <w:rPr>
          <w:rFonts w:cstheme="minorHAnsi"/>
          <w:b/>
          <w:bCs/>
          <w:sz w:val="28"/>
          <w:szCs w:val="28"/>
        </w:rPr>
        <w:t>6. Планируемые результаты освоения программы по математике базовый уровень на уровне среднего общего образования.</w:t>
      </w:r>
    </w:p>
    <w:p w14:paraId="0D73DCA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6.1. В результате изучения математики на уровне среднего общего образования у обучающегося будут сформированы следующие личностные результаты:</w:t>
      </w:r>
    </w:p>
    <w:p w14:paraId="30E51FC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1) гражданского воспитания:</w:t>
      </w:r>
    </w:p>
    <w:p w14:paraId="60FFF93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w:t>
      </w:r>
      <w:r w:rsidRPr="00830BFC">
        <w:rPr>
          <w:rFonts w:cstheme="minorHAnsi"/>
          <w:sz w:val="28"/>
          <w:szCs w:val="28"/>
        </w:rPr>
        <w:lastRenderedPageBreak/>
        <w:t>социальными институтами в соответствии с их функциями и назначением;</w:t>
      </w:r>
    </w:p>
    <w:p w14:paraId="5708A57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2) патриотического воспитания:</w:t>
      </w:r>
    </w:p>
    <w:p w14:paraId="01C0DB6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5EAE3DC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3) духовно-нравственного воспитания:</w:t>
      </w:r>
    </w:p>
    <w:p w14:paraId="5D851E6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ученого, осознание личного вклада в построение устойчивого будущего;</w:t>
      </w:r>
    </w:p>
    <w:p w14:paraId="56ECA38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4) эстетического воспитания:</w:t>
      </w:r>
    </w:p>
    <w:p w14:paraId="4F4AFFE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0B49580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5) физического воспитания:</w:t>
      </w:r>
    </w:p>
    <w:p w14:paraId="17C1F29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06841E4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 трудового воспитания:</w:t>
      </w:r>
    </w:p>
    <w:p w14:paraId="1589CBE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ее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6260356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 экологического воспитания:</w:t>
      </w:r>
    </w:p>
    <w:p w14:paraId="1FEDC47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7F97532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 ценности научного познания:</w:t>
      </w:r>
    </w:p>
    <w:p w14:paraId="6B5E39B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ее развития и значимости для развития цивилизации, овладение языком математики и математической </w:t>
      </w:r>
      <w:r w:rsidRPr="00830BFC">
        <w:rPr>
          <w:rFonts w:cstheme="minorHAnsi"/>
          <w:sz w:val="28"/>
          <w:szCs w:val="28"/>
        </w:rPr>
        <w:lastRenderedPageBreak/>
        <w:t>культурой как средством познания мира, готовность осуществлять проектную и исследовательскую деятельность индивидуально и в группе.</w:t>
      </w:r>
    </w:p>
    <w:p w14:paraId="18D9EC9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6.2. 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B562A1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6.2.1.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39A321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воспринимать, формулировать и преобразовывать суждения: утвердительные и отрицательные, единичные, частные и общие, условные;</w:t>
      </w:r>
    </w:p>
    <w:p w14:paraId="3D7F6B2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C3E7AC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делать выводы с использованием законов логики, дедуктивных и индуктивных умозаключений, умозаключений по аналогии;</w:t>
      </w:r>
    </w:p>
    <w:p w14:paraId="63F811C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3ED007E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DCC946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6.2.2. У обучающегося будут сформированы следующие базовые исследовательские действия как часть познавательных универсальных учебных действий:</w:t>
      </w:r>
    </w:p>
    <w:p w14:paraId="3C66A2B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487E0CA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26B7E39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14:paraId="77A2126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прогнозировать возможное развитие процесса, а также выдвигать предположения о его развитии в новых условиях.</w:t>
      </w:r>
    </w:p>
    <w:p w14:paraId="1FA90CB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6.2.3. У обучающегося будут сформированы умения работать с </w:t>
      </w:r>
      <w:r w:rsidRPr="00830BFC">
        <w:rPr>
          <w:rFonts w:cstheme="minorHAnsi"/>
          <w:sz w:val="28"/>
          <w:szCs w:val="28"/>
        </w:rPr>
        <w:lastRenderedPageBreak/>
        <w:t>информацией как часть познавательных универсальных учебных действий:</w:t>
      </w:r>
    </w:p>
    <w:p w14:paraId="335A199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выявлять дефициты информации, данных, необходимых для ответа на вопрос и для решения задачи;</w:t>
      </w:r>
    </w:p>
    <w:p w14:paraId="2295279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4F1C0B3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структурировать информацию, представлять ее в различных формах, иллюстрировать графически;</w:t>
      </w:r>
    </w:p>
    <w:p w14:paraId="01E63A0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оценивать надежность информации по самостоятельно сформулированным критериям.</w:t>
      </w:r>
    </w:p>
    <w:p w14:paraId="784C251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6.2.4. У обучающегося будут сформированы умения общения как часть коммуникативных универсальных учебных действий:</w:t>
      </w:r>
    </w:p>
    <w:p w14:paraId="1C3785F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191B8F3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15281E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14:paraId="654D7E7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6.2.5. У обучающегося будут сформированы умения самоорганизации как часть регулятивных универсальных учебных действий:</w:t>
      </w:r>
    </w:p>
    <w:p w14:paraId="68F95A0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14:paraId="40FF53E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6.2.6. У обучающегося будут сформированы умения самоконтроля как часть регулятивных универсальных учебных действий:</w:t>
      </w:r>
    </w:p>
    <w:p w14:paraId="1E426F7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75BB7BC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34876C3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14:paraId="4A4E359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6.2.7. У обучающегося будут сформированы умения совместной </w:t>
      </w:r>
      <w:r w:rsidRPr="00830BFC">
        <w:rPr>
          <w:rFonts w:cstheme="minorHAnsi"/>
          <w:sz w:val="28"/>
          <w:szCs w:val="28"/>
        </w:rPr>
        <w:lastRenderedPageBreak/>
        <w:t>деятельности:</w:t>
      </w:r>
    </w:p>
    <w:p w14:paraId="356ADEF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FF9506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A8F282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6.3. 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14:paraId="61038594"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sz w:val="28"/>
          <w:szCs w:val="28"/>
        </w:rPr>
      </w:pPr>
    </w:p>
    <w:p w14:paraId="5F2867E3"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b/>
          <w:bCs/>
          <w:sz w:val="28"/>
          <w:szCs w:val="28"/>
        </w:rPr>
      </w:pPr>
      <w:r w:rsidRPr="00830BFC">
        <w:rPr>
          <w:rFonts w:cstheme="minorHAnsi"/>
          <w:b/>
          <w:bCs/>
          <w:sz w:val="28"/>
          <w:szCs w:val="28"/>
        </w:rPr>
        <w:t>7. Федеральная рабочая программа учебного курса "Алгебра и начала математического анализа".</w:t>
      </w:r>
    </w:p>
    <w:p w14:paraId="2C26699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 Пояснительная записка.</w:t>
      </w:r>
    </w:p>
    <w:p w14:paraId="58ADEF4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7.1.1. 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14:paraId="23C0F7F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7.1.2. 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14:paraId="3CF6A18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7.1.3. Учебный курс алгебры и начал математического анализа обладает </w:t>
      </w:r>
      <w:r w:rsidRPr="00830BFC">
        <w:rPr>
          <w:rFonts w:cstheme="minorHAnsi"/>
          <w:sz w:val="28"/>
          <w:szCs w:val="28"/>
        </w:rPr>
        <w:lastRenderedPageBreak/>
        <w:t>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14:paraId="5C9F216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7.1.4. В основе методики обучения алгебре и началам математического анализа лежит деятельностный принцип обучения.</w:t>
      </w:r>
    </w:p>
    <w:p w14:paraId="5FD1BEE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7.1.5. 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14:paraId="0C95137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7.1.5.1. 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приближенных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4E1764A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7.1.5.2. 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расчеты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w:t>
      </w:r>
      <w:r w:rsidRPr="00830BFC">
        <w:rPr>
          <w:rFonts w:cstheme="minorHAnsi"/>
          <w:sz w:val="28"/>
          <w:szCs w:val="28"/>
        </w:rPr>
        <w:lastRenderedPageBreak/>
        <w:t>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727D915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7.1.5.3. Содержательно-методическая линия "Функции и графики" тесно переплетается с другими линиями учебного курса, поскольку в каком-то смысле задает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14:paraId="563DB0A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7.1.5.4.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объемы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17AF3F8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7.1.5.5. 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ее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14:paraId="3925DD3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7.1.6. В учебном курсе "Алгебра и начала математического анализа" </w:t>
      </w:r>
      <w:r w:rsidRPr="00830BFC">
        <w:rPr>
          <w:rFonts w:cstheme="minorHAnsi"/>
          <w:sz w:val="28"/>
          <w:szCs w:val="28"/>
        </w:rPr>
        <w:lastRenderedPageBreak/>
        <w:t>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7CA53EE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7.1.7. 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- 102 часа (3 часа в неделю).</w:t>
      </w:r>
    </w:p>
    <w:p w14:paraId="6A6B2AA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7.2. Содержание обучения в 10 классе.</w:t>
      </w:r>
    </w:p>
    <w:p w14:paraId="2C4F9FD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7.2.1. Числа и вычисления.</w:t>
      </w:r>
    </w:p>
    <w:p w14:paraId="05B3887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53863DA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Действительные числа. Рациональные и иррациональные числа. Арифметические операции с действительными числами. Приближенные вычисления, правила округления, прикидка и оценка результата вычислений.</w:t>
      </w:r>
    </w:p>
    <w:p w14:paraId="5FF7168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2527954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Арифметический корень натуральной степени. Действия с арифметическими корнями натуральной степени.</w:t>
      </w:r>
    </w:p>
    <w:p w14:paraId="7A97928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Синус, косинус и тангенс числового аргумента. Арксинус, арккосинус, арктангенс числового аргумента.</w:t>
      </w:r>
    </w:p>
    <w:p w14:paraId="23DCF99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7.2.2. Уравнения и неравенства.</w:t>
      </w:r>
    </w:p>
    <w:p w14:paraId="6F5F164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Тождества и тождественные преобразования.</w:t>
      </w:r>
    </w:p>
    <w:p w14:paraId="2DE588A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Преобразование тригонометрических выражений. Основные тригонометрические формулы.</w:t>
      </w:r>
    </w:p>
    <w:p w14:paraId="59B7CAE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Уравнение, корень уравнения. Неравенство, решение неравенства. Метод интервалов.</w:t>
      </w:r>
    </w:p>
    <w:p w14:paraId="7AF0CDA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Решение целых и дробно-рациональных уравнений и неравенств.</w:t>
      </w:r>
    </w:p>
    <w:p w14:paraId="030E343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Решение иррациональных уравнений и неравенств.</w:t>
      </w:r>
    </w:p>
    <w:p w14:paraId="52F5226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Решение тригонометрических уравнений.</w:t>
      </w:r>
    </w:p>
    <w:p w14:paraId="2134B04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Применение уравнений и неравенств к решению математических задач и задач из различных областей науки и реальной жизни.</w:t>
      </w:r>
    </w:p>
    <w:p w14:paraId="7D5B070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lastRenderedPageBreak/>
        <w:t>7.2.3. Функции и графики.</w:t>
      </w:r>
    </w:p>
    <w:p w14:paraId="282A829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Функция, способы задания функции. График функции. Взаимно обратные функции.</w:t>
      </w:r>
    </w:p>
    <w:p w14:paraId="01DFF6D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Область определения и множество значений функции. Нули функции. Промежутки знакопостоянства. Четные и нечетные функции.</w:t>
      </w:r>
    </w:p>
    <w:p w14:paraId="080CEA0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Степенная функция с натуральным и целым показателем. Ее свойства и график. Свойства и график корня n-ой степени.</w:t>
      </w:r>
    </w:p>
    <w:p w14:paraId="727BAFB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Тригонометрическая окружность, определение тригонометрических функций числового аргумента.</w:t>
      </w:r>
    </w:p>
    <w:p w14:paraId="0E10084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7.2.4. Начала математического анализа.</w:t>
      </w:r>
    </w:p>
    <w:p w14:paraId="1819BD5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Последовательности, способы задания последовательностей. Монотонные последовательности.</w:t>
      </w:r>
    </w:p>
    <w:p w14:paraId="2E81ABF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3FAFECA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7.2.5. Множества и логика.</w:t>
      </w:r>
    </w:p>
    <w:p w14:paraId="5B16205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Множество, операции над множествами. Диаграммы Эйлера-Венна.</w:t>
      </w:r>
    </w:p>
    <w:p w14:paraId="7AE3EF3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Применение теоретико-множественного аппарата для описания реальных процессов и явлений, при решении задач из других учебных предметов.</w:t>
      </w:r>
    </w:p>
    <w:p w14:paraId="155C041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Определение, теорема, следствие, доказательство.</w:t>
      </w:r>
    </w:p>
    <w:p w14:paraId="0616BA2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7.3. Содержание обучения в 11 классе.</w:t>
      </w:r>
    </w:p>
    <w:p w14:paraId="30F0606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7.3.1. Числа и вычисления.</w:t>
      </w:r>
    </w:p>
    <w:p w14:paraId="10AF416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Натуральные и целые числа. Признаки делимости целых чисел.</w:t>
      </w:r>
    </w:p>
    <w:p w14:paraId="2E6C310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Степень с рациональным показателем. Свойства степени.</w:t>
      </w:r>
    </w:p>
    <w:p w14:paraId="07A0DC7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Логарифм числа. Десятичные и натуральные логарифмы.</w:t>
      </w:r>
    </w:p>
    <w:p w14:paraId="41377B2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7.3.2. Уравнения и неравенства.</w:t>
      </w:r>
    </w:p>
    <w:p w14:paraId="087D706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Преобразование выражений, содержащих логарифмы.</w:t>
      </w:r>
    </w:p>
    <w:p w14:paraId="4F4DC6F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Преобразование выражений, содержащих степени с рациональным показателем.</w:t>
      </w:r>
    </w:p>
    <w:p w14:paraId="75D7616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Примеры тригонометрических неравенств.</w:t>
      </w:r>
    </w:p>
    <w:p w14:paraId="62C16F0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Показательные уравнения и неравенства.</w:t>
      </w:r>
    </w:p>
    <w:p w14:paraId="31CE71F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Логарифмические уравнения и неравенства.</w:t>
      </w:r>
    </w:p>
    <w:p w14:paraId="57F79AB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Системы линейных уравнений. Решение прикладных задач с помощью системы линейных уравнений.</w:t>
      </w:r>
    </w:p>
    <w:p w14:paraId="50F7A4A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Системы и совокупности рациональных уравнений и неравенств.</w:t>
      </w:r>
    </w:p>
    <w:p w14:paraId="4774F87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Применение уравнений, систем и неравенств к решению математических задач и задач из различных областей науки и реальной жизни.</w:t>
      </w:r>
    </w:p>
    <w:p w14:paraId="6D6C6D2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7.3.3. Функции и графики.</w:t>
      </w:r>
    </w:p>
    <w:p w14:paraId="73A46A6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0592C75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lastRenderedPageBreak/>
        <w:t>Тригонометрические функции, их свойства и графики.</w:t>
      </w:r>
    </w:p>
    <w:p w14:paraId="6AF6FB7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Показательная и логарифмическая функции, их свойства и графики. Использование графиков функций для решения уравнений и линейных систем.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20193B4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7.3.4. Начала математического анализа.</w:t>
      </w:r>
    </w:p>
    <w:p w14:paraId="0302E36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Непрерывные функции. Метод интервалов для решения неравенств.</w:t>
      </w:r>
    </w:p>
    <w:p w14:paraId="20DA1E5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Производная функции. Геометрический и физический смысл производной.</w:t>
      </w:r>
    </w:p>
    <w:p w14:paraId="6ACAAD1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Производные элементарных функций. Формулы нахождения производной суммы, произведения и частного функций.</w:t>
      </w:r>
    </w:p>
    <w:p w14:paraId="7C6073F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1B4DFF1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1A3FAA9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Первообразная. Таблица первообразных.</w:t>
      </w:r>
    </w:p>
    <w:p w14:paraId="177F194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Интеграл, его геометрический и физический смысл. Вычисление интеграла по формуле Ньютона-Лейбница.</w:t>
      </w:r>
    </w:p>
    <w:p w14:paraId="01FA614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 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p>
    <w:p w14:paraId="7D72FDD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7.4.1. Предметные результаты по отдельным темам учебного курса "Алгебра и начала математического анализа". К концу 10 класса обучающийся научится:</w:t>
      </w:r>
    </w:p>
    <w:p w14:paraId="3F81168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7.4.1.1. Числа и вычисления:</w:t>
      </w:r>
    </w:p>
    <w:p w14:paraId="5649CEF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рациональное и действительное число, обыкновенная и десятичная дробь, проценты;</w:t>
      </w:r>
    </w:p>
    <w:p w14:paraId="6896EEF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выполнять арифметические операции с рациональными и действительными числами;</w:t>
      </w:r>
    </w:p>
    <w:p w14:paraId="0159796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выполнять приближенные вычисления, используя правила округления, делать прикидку и оценку результата вычислений;</w:t>
      </w:r>
    </w:p>
    <w:p w14:paraId="6092524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686C72E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2380AA7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7.4.1.2. Уравнения и неравенства:</w:t>
      </w:r>
    </w:p>
    <w:p w14:paraId="1A18409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оперировать понятиями: тождество, уравнение, неравенство, целое, рациональное, иррациональное уравнение, неравенство, тригонометрическое </w:t>
      </w:r>
      <w:r w:rsidRPr="00830BFC">
        <w:rPr>
          <w:rFonts w:cstheme="minorHAnsi"/>
          <w:sz w:val="28"/>
          <w:szCs w:val="28"/>
        </w:rPr>
        <w:lastRenderedPageBreak/>
        <w:t>уравнение;</w:t>
      </w:r>
    </w:p>
    <w:p w14:paraId="2F72C4E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выполнять преобразования тригонометрических выражений и решать тригонометрические уравнения;</w:t>
      </w:r>
    </w:p>
    <w:p w14:paraId="60F7FEB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24F4CDC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применять уравнения и неравенства для решения математических задач и задач из различных областей науки и реальной жизни;</w:t>
      </w:r>
    </w:p>
    <w:p w14:paraId="5E868CA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6ACEC23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7.4.1.3. Функции и графики:</w:t>
      </w:r>
    </w:p>
    <w:p w14:paraId="18FD0F1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3F37F8C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четность и нечетность функции, нули функции, промежутки знакопостоянства;</w:t>
      </w:r>
    </w:p>
    <w:p w14:paraId="6150094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использовать графики функций для решения уравнений;</w:t>
      </w:r>
    </w:p>
    <w:p w14:paraId="568146A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строить и читать графики линейной функции, квадратичной функции, степенной функции с целым показателем;</w:t>
      </w:r>
    </w:p>
    <w:p w14:paraId="38806EA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3221CB6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7.4.1.4. Начала математического анализа:</w:t>
      </w:r>
    </w:p>
    <w:p w14:paraId="55859E0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последовательность, арифметическая и геометрическая прогрессии;</w:t>
      </w:r>
    </w:p>
    <w:p w14:paraId="020CBB2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p>
    <w:p w14:paraId="3D739E2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использовать свойства последовательностей и прогрессий для решения реальных задач прикладного характера.</w:t>
      </w:r>
    </w:p>
    <w:p w14:paraId="17863A3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7.4.1.5. Множества и логика:</w:t>
      </w:r>
    </w:p>
    <w:p w14:paraId="13746C3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14:paraId="7467FC6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определение, теорема, следствие, доказательство.</w:t>
      </w:r>
    </w:p>
    <w:p w14:paraId="5449E7E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7.4.2. Предметные результаты по отдельным темам учебного курса "Алгебра и начала математического анализа". К концу 11 класса обучающийся научится:</w:t>
      </w:r>
    </w:p>
    <w:p w14:paraId="3251B06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7.4.2.1. Числа и вычисления:</w:t>
      </w:r>
    </w:p>
    <w:p w14:paraId="02EA31F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6D8ADD6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lastRenderedPageBreak/>
        <w:t>оперировать понятием: степень с рациональным показателем; оперировать понятиями: логарифм числа, десятичные и натуральные логарифмы.</w:t>
      </w:r>
    </w:p>
    <w:p w14:paraId="035D16D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7.4.2.2. Уравнения и неравенства:</w:t>
      </w:r>
    </w:p>
    <w:p w14:paraId="2540D1F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42C32D7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54B343E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находить решения простейших тригонометрических неравенств;</w:t>
      </w:r>
    </w:p>
    <w:p w14:paraId="7C40FEC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система линейных уравнений и ее решение, использовать систему линейных уравнений для решения практических задач;</w:t>
      </w:r>
    </w:p>
    <w:p w14:paraId="647B474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находить решения простейших систем и совокупностей рациональных уравнений и неравенств;</w:t>
      </w:r>
    </w:p>
    <w:p w14:paraId="6869412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28F6873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7.4.2.3. Функции и графики:</w:t>
      </w:r>
    </w:p>
    <w:p w14:paraId="14AED68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1267ADD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2E84D39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изображать на координатной плоскости графики линейных уравнений и использовать их для решения системы линейных уравнений;</w:t>
      </w:r>
    </w:p>
    <w:p w14:paraId="38B53FF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использовать графики функций для исследования процессов и зависимостей из других учебных дисциплин.</w:t>
      </w:r>
    </w:p>
    <w:p w14:paraId="1C62A0F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7.4.2.4. Начала математического анализа:</w:t>
      </w:r>
    </w:p>
    <w:p w14:paraId="0EC7231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0899012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находить производные элементарных функций, вычислять производные суммы, произведения, частного функций;</w:t>
      </w:r>
    </w:p>
    <w:p w14:paraId="70CDA43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использовать производную для исследования функции на монотонность и экстремумы, применять результаты исследования к построению графиков;</w:t>
      </w:r>
    </w:p>
    <w:p w14:paraId="1C2269B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использовать производную для нахождения наилучшего решения в прикладных, в том числе социально-экономических, задачах;</w:t>
      </w:r>
    </w:p>
    <w:p w14:paraId="6F3D615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первообразная и интеграл, понимать геометрический и физический смысл интеграла;</w:t>
      </w:r>
    </w:p>
    <w:p w14:paraId="20CB859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находить первообразные элементарных функций, вычислять интеграл</w:t>
      </w:r>
    </w:p>
    <w:p w14:paraId="3ACFF26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lastRenderedPageBreak/>
        <w:t>по формуле Ньютона-Лейбница;</w:t>
      </w:r>
    </w:p>
    <w:p w14:paraId="5693346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решать прикладные задачи, в том числе социально-экономического и физического характера, средствами математического анализа.</w:t>
      </w:r>
    </w:p>
    <w:p w14:paraId="684D5AB5"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sz w:val="28"/>
          <w:szCs w:val="28"/>
        </w:rPr>
      </w:pPr>
    </w:p>
    <w:p w14:paraId="7A9DBA0D"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b/>
          <w:bCs/>
          <w:sz w:val="28"/>
          <w:szCs w:val="28"/>
        </w:rPr>
      </w:pPr>
      <w:r w:rsidRPr="00830BFC">
        <w:rPr>
          <w:rFonts w:cstheme="minorHAnsi"/>
          <w:b/>
          <w:bCs/>
          <w:sz w:val="28"/>
          <w:szCs w:val="28"/>
        </w:rPr>
        <w:t>8. Федеральная рабочая программа учебного курса "Геометрия".</w:t>
      </w:r>
    </w:p>
    <w:p w14:paraId="0FF77EE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 Пояснительная записка.</w:t>
      </w:r>
    </w:p>
    <w:p w14:paraId="24CD543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8.1.1. 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14:paraId="7423AC9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8.1.2. 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14:paraId="17A055E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8.1.3. 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7D0C31F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8.1.4. 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14:paraId="57E4DF2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8.1.5. 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025133D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8.1.6. Приоритетными задачами освоения учебного курса "Геометрии" на базовом уровне в 10 - 11 классах являются:</w:t>
      </w:r>
    </w:p>
    <w:p w14:paraId="003E3E5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формирование представления о геометрии как части мировой культуры и </w:t>
      </w:r>
      <w:r w:rsidRPr="00830BFC">
        <w:rPr>
          <w:rFonts w:cstheme="minorHAnsi"/>
          <w:sz w:val="28"/>
          <w:szCs w:val="28"/>
        </w:rPr>
        <w:lastRenderedPageBreak/>
        <w:t>осознание ее взаимосвязи с окружающим миром;</w:t>
      </w:r>
    </w:p>
    <w:p w14:paraId="6EEB09F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14:paraId="49E94E1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формирование умения распознавать на чертежах, моделях и в реальном мире многогранники и тела вращения;</w:t>
      </w:r>
    </w:p>
    <w:p w14:paraId="1664C50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овладение методами решения задач на построения на изображениях пространственных фигур;</w:t>
      </w:r>
    </w:p>
    <w:p w14:paraId="32E6A79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формирование умения оперировать основными понятиями о многогранниках и телах вращения и их основными свойствами;</w:t>
      </w:r>
    </w:p>
    <w:p w14:paraId="55B8C2E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2C19A00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6E1C5E3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5158517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8.1.7. 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определенным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14:paraId="443AB75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8.1.8. Предпочтение отдается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счет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14:paraId="1B97A44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8.1.9. Основными содержательными линиями учебного курса "Геометрия" в 10 - 11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2384EE7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lastRenderedPageBreak/>
        <w:t>8.1.10. Содержание образования, соответствующее предметным результатам освоения программы по геометрии, распределенным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ее, образуя прочные множественные связи.</w:t>
      </w:r>
    </w:p>
    <w:p w14:paraId="3DBCFC1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8.1.11. Общее число часов, рекомендованных для изучения учебного курса "Геометрия" - 102 часа: в 10 классе - 68 часов (2 часа в неделю), в 11 классе - 34 часа (1 час в неделю).</w:t>
      </w:r>
    </w:p>
    <w:p w14:paraId="161F9BF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8.2. Содержание обучения в 10 классе.</w:t>
      </w:r>
    </w:p>
    <w:p w14:paraId="55AEAFD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8.2.1. Прямые и плоскости в пространстве.</w:t>
      </w:r>
    </w:p>
    <w:p w14:paraId="299BA60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533DA18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трех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7E6B88D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14:paraId="7E6DB28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8.2.2. Многогранники.</w:t>
      </w:r>
    </w:p>
    <w:p w14:paraId="5166491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Понятие многогранника, основные элементы многогранника, выпуклые и невыпуклые многогранники, развертка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усеченная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w:t>
      </w:r>
      <w:r w:rsidRPr="00830BFC">
        <w:rPr>
          <w:rFonts w:cstheme="minorHAnsi"/>
          <w:sz w:val="28"/>
          <w:szCs w:val="28"/>
        </w:rPr>
        <w:lastRenderedPageBreak/>
        <w:t>пирамиды.</w:t>
      </w:r>
    </w:p>
    <w:p w14:paraId="5C0F012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46ABEA1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 Понятие об объеме. Объем пирамиды, призмы.</w:t>
      </w:r>
    </w:p>
    <w:p w14:paraId="4C3F712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Подобные тела в пространстве. Соотношения между площадями поверхностей, объемами подобных тел.</w:t>
      </w:r>
    </w:p>
    <w:p w14:paraId="38E4E35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8.3. Содержание обучения в 11 классе.</w:t>
      </w:r>
    </w:p>
    <w:p w14:paraId="3FF2A2A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8.3.1. Тела вращения.</w:t>
      </w:r>
    </w:p>
    <w:p w14:paraId="5A579C6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14:paraId="6E1878F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Усеченный конус: образующие и высота, основания и боковая поверхность.</w:t>
      </w:r>
    </w:p>
    <w:p w14:paraId="3BE6134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14:paraId="047F037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Изображение тел вращения на плоскости. Развертка цилиндра и конуса.</w:t>
      </w:r>
    </w:p>
    <w:p w14:paraId="17B55A5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Комбинации тел вращения и многогранников. Многогранник, описанный около сферы, сфера, вписанная в многогранник, или тело вращения.</w:t>
      </w:r>
    </w:p>
    <w:p w14:paraId="2358124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p>
    <w:p w14:paraId="04C1F0A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Подобные тела в пространстве. Соотношения между площадями поверхностей, объемами подобных тел.</w:t>
      </w:r>
    </w:p>
    <w:p w14:paraId="1F392B3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14:paraId="6F3C28A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8.3.2. Векторы и координаты в пространстве.</w:t>
      </w:r>
    </w:p>
    <w:p w14:paraId="71EFC38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Вектор на плоскости и в пространстве. Сложение и вычитание векторов. Умножение вектора на число. Разложение вектора по трем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162C71C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lastRenderedPageBreak/>
        <w:t>8.4. 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4214A1A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8.4.1. Предметные результаты по отдельным темам учебного курса "Геометрия". К концу 10 класса обучающийся научится:</w:t>
      </w:r>
    </w:p>
    <w:p w14:paraId="2C8A416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точка, прямая, плоскость;</w:t>
      </w:r>
    </w:p>
    <w:p w14:paraId="4EFC266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применять аксиомы стереометрии и следствия из них при решении геометрических задач;</w:t>
      </w:r>
    </w:p>
    <w:p w14:paraId="3A59D4F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параллельность и перпендикулярность прямых и плоскостей;</w:t>
      </w:r>
    </w:p>
    <w:p w14:paraId="234B231B"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классифицировать взаимное расположение прямых и плоскостей в пространстве;</w:t>
      </w:r>
    </w:p>
    <w:p w14:paraId="148E787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38AFFC7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многогранник, выпуклый и невыпуклый многогранник, элементы многогранника, правильный многогранник;</w:t>
      </w:r>
    </w:p>
    <w:p w14:paraId="5274500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распознавать основные виды многогранников (пирамида, призма, прямоугольный параллелепипед, куб);</w:t>
      </w:r>
    </w:p>
    <w:p w14:paraId="532EA8E8"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4012A4F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объемных фигур: вид сверху, сбоку, снизу;</w:t>
      </w:r>
    </w:p>
    <w:p w14:paraId="2650A6E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7F1EA9D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5666FF2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вычислять объемы и площади поверхностей многогранников (призма, пирамида) с применением формул, вычислять соотношения между площадями поверхностей, объемами подобных многогранников;</w:t>
      </w:r>
    </w:p>
    <w:p w14:paraId="4857C88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оперировать понятиями: симметрия в пространстве, центр, ось и плоскость </w:t>
      </w:r>
      <w:r w:rsidRPr="00830BFC">
        <w:rPr>
          <w:rFonts w:cstheme="minorHAnsi"/>
          <w:sz w:val="28"/>
          <w:szCs w:val="28"/>
        </w:rPr>
        <w:lastRenderedPageBreak/>
        <w:t>симметрии, центр, ось и плоскость симметрии фигуры;</w:t>
      </w:r>
    </w:p>
    <w:p w14:paraId="6AB577F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4EC898D9"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009C8D4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применять простейшие программные средства и электроннокоммуникационные системы при решении стереометрических задач;</w:t>
      </w:r>
    </w:p>
    <w:p w14:paraId="10E5C65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59F6219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2736F1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8.4.2. Предметные результаты по отдельным темам учебного курса "Геометрия". К концу 11 класса обучающийся научится:</w:t>
      </w:r>
    </w:p>
    <w:p w14:paraId="317A982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472D051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2528F7C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вычислять объемы и площади поверхностей тел вращения, геометрических тел с применением формул;</w:t>
      </w:r>
    </w:p>
    <w:p w14:paraId="2FB7795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многогранник, вписанный в сферу и описанный около сферы, сфера, вписанная в многогранник или тело вращения;</w:t>
      </w:r>
    </w:p>
    <w:p w14:paraId="2CB7FBB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вычислять соотношения между площадями поверхностей и объемами подобных тел;</w:t>
      </w:r>
    </w:p>
    <w:p w14:paraId="293F886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изображать изучаемые фигуры от руки и с применением простых чертежных инструментов;</w:t>
      </w:r>
    </w:p>
    <w:p w14:paraId="0560756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выполнять (выносные) плоские чертежи из рисунков простых объемных фигур: вид сверху, сбоку, снизу, строить сечения тел вращения;</w:t>
      </w:r>
    </w:p>
    <w:p w14:paraId="608449F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4E16F50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понятием вектор в пространстве;</w:t>
      </w:r>
    </w:p>
    <w:p w14:paraId="61C3EFE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выполнять действия сложения векторов, вычитания векторов и умножения </w:t>
      </w:r>
      <w:r w:rsidRPr="00830BFC">
        <w:rPr>
          <w:rFonts w:cstheme="minorHAnsi"/>
          <w:sz w:val="28"/>
          <w:szCs w:val="28"/>
        </w:rPr>
        <w:lastRenderedPageBreak/>
        <w:t>вектора на число, объяснять, какими свойствами они обладают; применять правило параллелепипеда;</w:t>
      </w:r>
    </w:p>
    <w:p w14:paraId="34D663C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1FBDB4D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4BD03C4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задавать плоскость уравнением в декартовой системе координат;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0EA5604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решать простейшие геометрические задачи на применение векторнокоординатного метода;</w:t>
      </w:r>
    </w:p>
    <w:p w14:paraId="796AB67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0DE6E20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применять простейшие программные средства и электроннокоммуникационные системы при решении стереометрических задач;</w:t>
      </w:r>
    </w:p>
    <w:p w14:paraId="6D7AD91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1CE68B4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3796FC4"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sz w:val="28"/>
          <w:szCs w:val="28"/>
        </w:rPr>
      </w:pPr>
    </w:p>
    <w:p w14:paraId="74C197A7"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b/>
          <w:bCs/>
          <w:sz w:val="28"/>
          <w:szCs w:val="28"/>
        </w:rPr>
      </w:pPr>
      <w:r w:rsidRPr="00830BFC">
        <w:rPr>
          <w:rFonts w:cstheme="minorHAnsi"/>
          <w:b/>
          <w:bCs/>
          <w:sz w:val="28"/>
          <w:szCs w:val="28"/>
        </w:rPr>
        <w:t>9. Федеральная рабочая программа учебного курса "Вероятность и статистика".</w:t>
      </w:r>
    </w:p>
    <w:p w14:paraId="41E3DF9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9.1. Пояснительная записка.</w:t>
      </w:r>
    </w:p>
    <w:p w14:paraId="5E06BDA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9.1.1. Учебный курс "Вероятность и статистика" базового уровня является продолжением и развитием одноименного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43A5FF1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9.1.2. Содержание учебного курса направлено на закрепление знаний, </w:t>
      </w:r>
      <w:r w:rsidRPr="00830BFC">
        <w:rPr>
          <w:rFonts w:cstheme="minorHAnsi"/>
          <w:sz w:val="28"/>
          <w:szCs w:val="28"/>
        </w:rPr>
        <w:lastRenderedPageBreak/>
        <w:t>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5238E0C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9.1.3. 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6B1381E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9.1.4. 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666AD4A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9.1.5.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14:paraId="2B6C055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9.1.6. 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14:paraId="6A16E20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9.1.7. 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14:paraId="0AEA228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9.2. Содержание обучения в 10 классе.</w:t>
      </w:r>
    </w:p>
    <w:p w14:paraId="533C464D"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14:paraId="4A61D1F6"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14:paraId="25C0A9F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Операции над событиями: пересечение, объединение, противоположные события. Диаграммы Эйлера. Формула сложения вероятностей.</w:t>
      </w:r>
    </w:p>
    <w:p w14:paraId="6B45ACF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 xml:space="preserve">Условная вероятность. Умножение вероятностей. Дерево случайного </w:t>
      </w:r>
      <w:r w:rsidRPr="00830BFC">
        <w:rPr>
          <w:rFonts w:cstheme="minorHAnsi"/>
          <w:sz w:val="28"/>
          <w:szCs w:val="28"/>
        </w:rPr>
        <w:lastRenderedPageBreak/>
        <w:t>эксперимента. Формула полной вероятности. Независимые события.</w:t>
      </w:r>
    </w:p>
    <w:p w14:paraId="6B09751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Комбинаторное правило умножения. Перестановки и факториал. Число сочетаний. Треугольник Паскаля. Формула бинома Ньютона.</w:t>
      </w:r>
    </w:p>
    <w:p w14:paraId="64DCF86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0C32383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Случайная величина. Распределение вероятностей. Диаграмма распределения. Примеры распределений, в том числе, геометрическое и биномиальное.</w:t>
      </w:r>
    </w:p>
    <w:p w14:paraId="7DA2B98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9.3. Содержание обучения в 11 классе.</w:t>
      </w:r>
    </w:p>
    <w:p w14:paraId="66B3F79C"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212F02D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Закон больших чисел и его роль в науке, природе и обществе. Выборочный метод исследований.</w:t>
      </w:r>
    </w:p>
    <w:p w14:paraId="238D1D3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14:paraId="77A7A844"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9.4. 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75EF2340"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9.4.1. Предметные результаты по отдельным темам учебного курса "Вероятность и статистика". К концу 10 класса обучающийся научится:</w:t>
      </w:r>
    </w:p>
    <w:p w14:paraId="7228337A"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читать и строить таблицы и диаграммы;</w:t>
      </w:r>
    </w:p>
    <w:p w14:paraId="0B4BB873"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среднее арифметическое, медиана, наибольшее, наименьшее значение, размах массива числовых данных;</w:t>
      </w:r>
    </w:p>
    <w:p w14:paraId="72EFC14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14:paraId="72D5E4A1"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14:paraId="12B0E4CF"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14:paraId="2746977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lastRenderedPageBreak/>
        <w:t>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5A2D87E5"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понятиями: случайная величина, распределение вероятностей, диаграмма распределения.</w:t>
      </w:r>
    </w:p>
    <w:p w14:paraId="1FC349F7"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9.4.2. Предметные результаты по отдельным темам учебного курса "Вероятность и статистика". К концу 11 класса обучающийся научится:</w:t>
      </w:r>
    </w:p>
    <w:p w14:paraId="21F9402E"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сравнивать вероятности значений случайной величины по распределению или с помощью диаграмм;</w:t>
      </w:r>
    </w:p>
    <w:p w14:paraId="721FE812" w14:textId="77777777" w:rsidR="003D61C1" w:rsidRPr="00830BFC" w:rsidRDefault="003D61C1" w:rsidP="00830BFC">
      <w:pPr>
        <w:widowControl w:val="0"/>
        <w:autoSpaceDE w:val="0"/>
        <w:autoSpaceDN w:val="0"/>
        <w:adjustRightInd w:val="0"/>
        <w:spacing w:before="240" w:beforeAutospacing="0" w:afterAutospacing="0"/>
        <w:ind w:firstLine="540"/>
        <w:contextualSpacing/>
        <w:jc w:val="both"/>
        <w:rPr>
          <w:rFonts w:cstheme="minorHAnsi"/>
          <w:sz w:val="28"/>
          <w:szCs w:val="28"/>
        </w:rPr>
      </w:pPr>
      <w:r w:rsidRPr="00830BFC">
        <w:rPr>
          <w:rFonts w:cstheme="minorHAnsi"/>
          <w:sz w:val="28"/>
          <w:szCs w:val="28"/>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14:paraId="4D16DFB1" w14:textId="77777777" w:rsidR="003D61C1" w:rsidRPr="00830BFC" w:rsidRDefault="003D61C1" w:rsidP="00830BFC">
      <w:pPr>
        <w:widowControl w:val="0"/>
        <w:autoSpaceDE w:val="0"/>
        <w:autoSpaceDN w:val="0"/>
        <w:adjustRightInd w:val="0"/>
        <w:spacing w:beforeAutospacing="0" w:afterAutospacing="0"/>
        <w:ind w:firstLine="540"/>
        <w:contextualSpacing/>
        <w:jc w:val="both"/>
        <w:rPr>
          <w:rFonts w:cstheme="minorHAnsi"/>
          <w:sz w:val="28"/>
          <w:szCs w:val="28"/>
        </w:rPr>
      </w:pPr>
    </w:p>
    <w:p w14:paraId="01906B89" w14:textId="77777777" w:rsidR="00593E11" w:rsidRDefault="00593E11" w:rsidP="00593E11">
      <w:pPr>
        <w:ind w:left="120"/>
      </w:pPr>
      <w:bookmarkStart w:id="0" w:name="block-27608546"/>
      <w:r>
        <w:rPr>
          <w:rFonts w:ascii="Times New Roman" w:hAnsi="Times New Roman"/>
          <w:b/>
          <w:color w:val="000000"/>
          <w:sz w:val="28"/>
        </w:rPr>
        <w:t xml:space="preserve">ТЕМАТИЧЕСКОЕ ПЛАНИРОВАНИЕ </w:t>
      </w:r>
    </w:p>
    <w:p w14:paraId="1C7A1F45" w14:textId="77777777" w:rsidR="00593E11" w:rsidRDefault="00593E11" w:rsidP="00593E11">
      <w:pPr>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8"/>
        <w:gridCol w:w="3312"/>
        <w:gridCol w:w="793"/>
        <w:gridCol w:w="1503"/>
        <w:gridCol w:w="1557"/>
        <w:gridCol w:w="1885"/>
      </w:tblGrid>
      <w:tr w:rsidR="00593E11" w14:paraId="097CA21D" w14:textId="77777777" w:rsidTr="008629FA">
        <w:trPr>
          <w:trHeight w:val="144"/>
          <w:tblCellSpacing w:w="20" w:type="nil"/>
        </w:trPr>
        <w:tc>
          <w:tcPr>
            <w:tcW w:w="588" w:type="dxa"/>
            <w:vMerge w:val="restart"/>
            <w:tcMar>
              <w:top w:w="50" w:type="dxa"/>
              <w:left w:w="100" w:type="dxa"/>
            </w:tcMar>
            <w:vAlign w:val="center"/>
          </w:tcPr>
          <w:p w14:paraId="140E4BE6" w14:textId="77777777" w:rsidR="00593E11" w:rsidRDefault="00593E11" w:rsidP="00223FFC">
            <w:pPr>
              <w:ind w:left="135"/>
            </w:pPr>
            <w:r>
              <w:rPr>
                <w:rFonts w:ascii="Times New Roman" w:hAnsi="Times New Roman"/>
                <w:b/>
                <w:color w:val="000000"/>
                <w:sz w:val="24"/>
              </w:rPr>
              <w:t xml:space="preserve">№ п/п </w:t>
            </w:r>
          </w:p>
          <w:p w14:paraId="03826D85" w14:textId="77777777" w:rsidR="00593E11" w:rsidRDefault="00593E11" w:rsidP="00223FFC">
            <w:pPr>
              <w:ind w:left="135"/>
            </w:pPr>
          </w:p>
        </w:tc>
        <w:tc>
          <w:tcPr>
            <w:tcW w:w="3312" w:type="dxa"/>
            <w:vMerge w:val="restart"/>
            <w:tcMar>
              <w:top w:w="50" w:type="dxa"/>
              <w:left w:w="100" w:type="dxa"/>
            </w:tcMar>
            <w:vAlign w:val="center"/>
          </w:tcPr>
          <w:p w14:paraId="3DB03091" w14:textId="77777777" w:rsidR="00593E11" w:rsidRDefault="00593E11" w:rsidP="00223FFC">
            <w:pPr>
              <w:ind w:left="135"/>
            </w:pPr>
            <w:r>
              <w:rPr>
                <w:rFonts w:ascii="Times New Roman" w:hAnsi="Times New Roman"/>
                <w:b/>
                <w:color w:val="000000"/>
                <w:sz w:val="24"/>
              </w:rPr>
              <w:t xml:space="preserve">Наименование разделов и тем программы </w:t>
            </w:r>
          </w:p>
          <w:p w14:paraId="2B43F113" w14:textId="77777777" w:rsidR="00593E11" w:rsidRDefault="00593E11" w:rsidP="00223FFC">
            <w:pPr>
              <w:ind w:left="135"/>
            </w:pPr>
          </w:p>
        </w:tc>
        <w:tc>
          <w:tcPr>
            <w:tcW w:w="0" w:type="auto"/>
            <w:gridSpan w:val="3"/>
            <w:tcMar>
              <w:top w:w="50" w:type="dxa"/>
              <w:left w:w="100" w:type="dxa"/>
            </w:tcMar>
            <w:vAlign w:val="center"/>
          </w:tcPr>
          <w:p w14:paraId="68841F25" w14:textId="77777777" w:rsidR="00593E11" w:rsidRDefault="00593E11" w:rsidP="00223FFC">
            <w:r>
              <w:rPr>
                <w:rFonts w:ascii="Times New Roman" w:hAnsi="Times New Roman"/>
                <w:b/>
                <w:color w:val="000000"/>
                <w:sz w:val="24"/>
              </w:rPr>
              <w:t>Количество часов</w:t>
            </w:r>
          </w:p>
        </w:tc>
        <w:tc>
          <w:tcPr>
            <w:tcW w:w="1885" w:type="dxa"/>
            <w:vMerge w:val="restart"/>
            <w:tcMar>
              <w:top w:w="50" w:type="dxa"/>
              <w:left w:w="100" w:type="dxa"/>
            </w:tcMar>
            <w:vAlign w:val="center"/>
          </w:tcPr>
          <w:p w14:paraId="2FABC5F4" w14:textId="77777777" w:rsidR="00593E11" w:rsidRDefault="00593E11" w:rsidP="00223FFC">
            <w:pPr>
              <w:ind w:left="135"/>
            </w:pPr>
            <w:r>
              <w:rPr>
                <w:rFonts w:ascii="Times New Roman" w:hAnsi="Times New Roman"/>
                <w:b/>
                <w:color w:val="000000"/>
                <w:sz w:val="24"/>
              </w:rPr>
              <w:t xml:space="preserve">Электронные (цифровые) образовательные ресурсы </w:t>
            </w:r>
          </w:p>
          <w:p w14:paraId="6BD5F09D" w14:textId="77777777" w:rsidR="00593E11" w:rsidRDefault="00593E11" w:rsidP="00223FFC">
            <w:pPr>
              <w:ind w:left="135"/>
            </w:pPr>
          </w:p>
        </w:tc>
      </w:tr>
      <w:tr w:rsidR="00593E11" w14:paraId="5EE8D08F" w14:textId="77777777" w:rsidTr="008629FA">
        <w:trPr>
          <w:trHeight w:val="144"/>
          <w:tblCellSpacing w:w="20" w:type="nil"/>
        </w:trPr>
        <w:tc>
          <w:tcPr>
            <w:tcW w:w="0" w:type="auto"/>
            <w:vMerge/>
            <w:tcBorders>
              <w:top w:val="nil"/>
            </w:tcBorders>
            <w:tcMar>
              <w:top w:w="50" w:type="dxa"/>
              <w:left w:w="100" w:type="dxa"/>
            </w:tcMar>
          </w:tcPr>
          <w:p w14:paraId="0D63D561" w14:textId="77777777" w:rsidR="00593E11" w:rsidRDefault="00593E11" w:rsidP="00223FFC"/>
        </w:tc>
        <w:tc>
          <w:tcPr>
            <w:tcW w:w="0" w:type="auto"/>
            <w:vMerge/>
            <w:tcBorders>
              <w:top w:val="nil"/>
            </w:tcBorders>
            <w:tcMar>
              <w:top w:w="50" w:type="dxa"/>
              <w:left w:w="100" w:type="dxa"/>
            </w:tcMar>
          </w:tcPr>
          <w:p w14:paraId="49FDAF79" w14:textId="77777777" w:rsidR="00593E11" w:rsidRDefault="00593E11" w:rsidP="00223FFC"/>
        </w:tc>
        <w:tc>
          <w:tcPr>
            <w:tcW w:w="793" w:type="dxa"/>
            <w:tcMar>
              <w:top w:w="50" w:type="dxa"/>
              <w:left w:w="100" w:type="dxa"/>
            </w:tcMar>
            <w:vAlign w:val="center"/>
          </w:tcPr>
          <w:p w14:paraId="24418881" w14:textId="77777777" w:rsidR="00593E11" w:rsidRDefault="00593E11" w:rsidP="00223FFC">
            <w:pPr>
              <w:ind w:left="135"/>
            </w:pPr>
            <w:r>
              <w:rPr>
                <w:rFonts w:ascii="Times New Roman" w:hAnsi="Times New Roman"/>
                <w:b/>
                <w:color w:val="000000"/>
                <w:sz w:val="24"/>
              </w:rPr>
              <w:t xml:space="preserve">Всего </w:t>
            </w:r>
          </w:p>
          <w:p w14:paraId="011E84A6" w14:textId="77777777" w:rsidR="00593E11" w:rsidRDefault="00593E11" w:rsidP="00223FFC">
            <w:pPr>
              <w:ind w:left="135"/>
            </w:pPr>
          </w:p>
        </w:tc>
        <w:tc>
          <w:tcPr>
            <w:tcW w:w="1503" w:type="dxa"/>
            <w:tcMar>
              <w:top w:w="50" w:type="dxa"/>
              <w:left w:w="100" w:type="dxa"/>
            </w:tcMar>
            <w:vAlign w:val="center"/>
          </w:tcPr>
          <w:p w14:paraId="0AD3883C" w14:textId="77777777" w:rsidR="00593E11" w:rsidRDefault="00593E11" w:rsidP="00223FFC">
            <w:pPr>
              <w:ind w:left="135"/>
            </w:pPr>
            <w:r>
              <w:rPr>
                <w:rFonts w:ascii="Times New Roman" w:hAnsi="Times New Roman"/>
                <w:b/>
                <w:color w:val="000000"/>
                <w:sz w:val="24"/>
              </w:rPr>
              <w:t xml:space="preserve">Контрольные работы </w:t>
            </w:r>
          </w:p>
          <w:p w14:paraId="701E148D" w14:textId="77777777" w:rsidR="00593E11" w:rsidRDefault="00593E11" w:rsidP="00223FFC">
            <w:pPr>
              <w:ind w:left="135"/>
            </w:pPr>
          </w:p>
        </w:tc>
        <w:tc>
          <w:tcPr>
            <w:tcW w:w="1557" w:type="dxa"/>
            <w:tcMar>
              <w:top w:w="50" w:type="dxa"/>
              <w:left w:w="100" w:type="dxa"/>
            </w:tcMar>
            <w:vAlign w:val="center"/>
          </w:tcPr>
          <w:p w14:paraId="4D0757C0" w14:textId="77777777" w:rsidR="00593E11" w:rsidRDefault="00593E11" w:rsidP="00223FFC">
            <w:pPr>
              <w:ind w:left="135"/>
            </w:pPr>
            <w:r>
              <w:rPr>
                <w:rFonts w:ascii="Times New Roman" w:hAnsi="Times New Roman"/>
                <w:b/>
                <w:color w:val="000000"/>
                <w:sz w:val="24"/>
              </w:rPr>
              <w:t xml:space="preserve">Практические работы </w:t>
            </w:r>
          </w:p>
          <w:p w14:paraId="2DBE3FFC" w14:textId="77777777" w:rsidR="00593E11" w:rsidRDefault="00593E11" w:rsidP="00223FFC">
            <w:pPr>
              <w:ind w:left="135"/>
            </w:pPr>
          </w:p>
        </w:tc>
        <w:tc>
          <w:tcPr>
            <w:tcW w:w="0" w:type="auto"/>
            <w:vMerge/>
            <w:tcBorders>
              <w:top w:val="nil"/>
            </w:tcBorders>
            <w:tcMar>
              <w:top w:w="50" w:type="dxa"/>
              <w:left w:w="100" w:type="dxa"/>
            </w:tcMar>
          </w:tcPr>
          <w:p w14:paraId="76A97B36" w14:textId="77777777" w:rsidR="00593E11" w:rsidRDefault="00593E11" w:rsidP="00223FFC"/>
        </w:tc>
      </w:tr>
      <w:tr w:rsidR="00593E11" w14:paraId="1C6DDACB" w14:textId="77777777" w:rsidTr="008629FA">
        <w:trPr>
          <w:trHeight w:val="144"/>
          <w:tblCellSpacing w:w="20" w:type="nil"/>
        </w:trPr>
        <w:tc>
          <w:tcPr>
            <w:tcW w:w="588" w:type="dxa"/>
            <w:tcMar>
              <w:top w:w="50" w:type="dxa"/>
              <w:left w:w="100" w:type="dxa"/>
            </w:tcMar>
            <w:vAlign w:val="center"/>
          </w:tcPr>
          <w:p w14:paraId="2495E73A" w14:textId="77777777" w:rsidR="00593E11" w:rsidRDefault="00593E11" w:rsidP="00223FFC">
            <w:r>
              <w:rPr>
                <w:rFonts w:ascii="Times New Roman" w:hAnsi="Times New Roman"/>
                <w:color w:val="000000"/>
                <w:sz w:val="24"/>
              </w:rPr>
              <w:t>1</w:t>
            </w:r>
          </w:p>
        </w:tc>
        <w:tc>
          <w:tcPr>
            <w:tcW w:w="3312" w:type="dxa"/>
            <w:tcMar>
              <w:top w:w="50" w:type="dxa"/>
              <w:left w:w="100" w:type="dxa"/>
            </w:tcMar>
            <w:vAlign w:val="center"/>
          </w:tcPr>
          <w:p w14:paraId="25D4576A" w14:textId="77777777" w:rsidR="00593E11" w:rsidRDefault="00593E11" w:rsidP="00223FFC">
            <w:pPr>
              <w:ind w:left="135"/>
            </w:pPr>
            <w:r w:rsidRPr="00703F32">
              <w:rPr>
                <w:rFonts w:ascii="Times New Roman" w:hAnsi="Times New Roman"/>
                <w:color w:val="000000"/>
                <w:sz w:val="24"/>
              </w:rPr>
              <w:t xml:space="preserve">Множества рациональных и действительных чисел. </w:t>
            </w:r>
            <w:r>
              <w:rPr>
                <w:rFonts w:ascii="Times New Roman" w:hAnsi="Times New Roman"/>
                <w:color w:val="000000"/>
                <w:sz w:val="24"/>
              </w:rPr>
              <w:t>Рациональные уравнения и неравенства</w:t>
            </w:r>
          </w:p>
        </w:tc>
        <w:tc>
          <w:tcPr>
            <w:tcW w:w="793" w:type="dxa"/>
            <w:tcMar>
              <w:top w:w="50" w:type="dxa"/>
              <w:left w:w="100" w:type="dxa"/>
            </w:tcMar>
            <w:vAlign w:val="center"/>
          </w:tcPr>
          <w:p w14:paraId="5E2A51F3" w14:textId="77777777" w:rsidR="00593E11" w:rsidRDefault="00593E11" w:rsidP="00223FFC">
            <w:pPr>
              <w:ind w:left="135"/>
              <w:jc w:val="center"/>
            </w:pPr>
            <w:r>
              <w:rPr>
                <w:rFonts w:ascii="Times New Roman" w:hAnsi="Times New Roman"/>
                <w:color w:val="000000"/>
                <w:sz w:val="24"/>
              </w:rPr>
              <w:t xml:space="preserve"> 14 </w:t>
            </w:r>
          </w:p>
        </w:tc>
        <w:tc>
          <w:tcPr>
            <w:tcW w:w="1503" w:type="dxa"/>
            <w:tcMar>
              <w:top w:w="50" w:type="dxa"/>
              <w:left w:w="100" w:type="dxa"/>
            </w:tcMar>
            <w:vAlign w:val="center"/>
          </w:tcPr>
          <w:p w14:paraId="1896CC51" w14:textId="77777777" w:rsidR="00593E11" w:rsidRDefault="00593E11" w:rsidP="00223FFC">
            <w:pPr>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6C290E9F" w14:textId="77777777" w:rsidR="00593E11" w:rsidRDefault="00593E11" w:rsidP="00223FFC">
            <w:pPr>
              <w:ind w:left="135"/>
              <w:jc w:val="center"/>
            </w:pPr>
          </w:p>
        </w:tc>
        <w:tc>
          <w:tcPr>
            <w:tcW w:w="1885" w:type="dxa"/>
            <w:tcMar>
              <w:top w:w="50" w:type="dxa"/>
              <w:left w:w="100" w:type="dxa"/>
            </w:tcMar>
            <w:vAlign w:val="center"/>
          </w:tcPr>
          <w:p w14:paraId="7E22E9BC" w14:textId="77777777" w:rsidR="00593E11" w:rsidRDefault="00000000" w:rsidP="00223FFC">
            <w:pPr>
              <w:ind w:left="135"/>
            </w:pPr>
            <w:hyperlink r:id="rId10" w:history="1">
              <w:r w:rsidR="008629FA" w:rsidRPr="00AF53C9">
                <w:rPr>
                  <w:rFonts w:eastAsia="Times New Roman"/>
                  <w:sz w:val="20"/>
                  <w:szCs w:val="20"/>
                </w:rPr>
                <w:t>http://window.edu.ru/</w:t>
              </w:r>
            </w:hyperlink>
          </w:p>
        </w:tc>
      </w:tr>
      <w:tr w:rsidR="00593E11" w14:paraId="2C91AFBB" w14:textId="77777777" w:rsidTr="008629FA">
        <w:trPr>
          <w:trHeight w:val="144"/>
          <w:tblCellSpacing w:w="20" w:type="nil"/>
        </w:trPr>
        <w:tc>
          <w:tcPr>
            <w:tcW w:w="588" w:type="dxa"/>
            <w:tcMar>
              <w:top w:w="50" w:type="dxa"/>
              <w:left w:w="100" w:type="dxa"/>
            </w:tcMar>
            <w:vAlign w:val="center"/>
          </w:tcPr>
          <w:p w14:paraId="3D6F5D36" w14:textId="77777777" w:rsidR="00593E11" w:rsidRDefault="00593E11" w:rsidP="00223FFC">
            <w:r>
              <w:rPr>
                <w:rFonts w:ascii="Times New Roman" w:hAnsi="Times New Roman"/>
                <w:color w:val="000000"/>
                <w:sz w:val="24"/>
              </w:rPr>
              <w:t>2</w:t>
            </w:r>
          </w:p>
        </w:tc>
        <w:tc>
          <w:tcPr>
            <w:tcW w:w="3312" w:type="dxa"/>
            <w:tcMar>
              <w:top w:w="50" w:type="dxa"/>
              <w:left w:w="100" w:type="dxa"/>
            </w:tcMar>
            <w:vAlign w:val="center"/>
          </w:tcPr>
          <w:p w14:paraId="7457B4AF" w14:textId="77777777" w:rsidR="00593E11" w:rsidRPr="00703F32" w:rsidRDefault="00593E11" w:rsidP="00223FFC">
            <w:pPr>
              <w:ind w:left="135"/>
            </w:pPr>
            <w:r w:rsidRPr="00703F32">
              <w:rPr>
                <w:rFonts w:ascii="Times New Roman" w:hAnsi="Times New Roman"/>
                <w:color w:val="000000"/>
                <w:sz w:val="24"/>
              </w:rPr>
              <w:t>Функции и графики. Степень с целым показателем</w:t>
            </w:r>
          </w:p>
        </w:tc>
        <w:tc>
          <w:tcPr>
            <w:tcW w:w="793" w:type="dxa"/>
            <w:tcMar>
              <w:top w:w="50" w:type="dxa"/>
              <w:left w:w="100" w:type="dxa"/>
            </w:tcMar>
            <w:vAlign w:val="center"/>
          </w:tcPr>
          <w:p w14:paraId="63BB9622" w14:textId="77777777" w:rsidR="00593E11" w:rsidRDefault="00593E11" w:rsidP="00223FFC">
            <w:pPr>
              <w:ind w:left="135"/>
              <w:jc w:val="center"/>
            </w:pPr>
            <w:r w:rsidRPr="00703F32">
              <w:rPr>
                <w:rFonts w:ascii="Times New Roman" w:hAnsi="Times New Roman"/>
                <w:color w:val="000000"/>
                <w:sz w:val="24"/>
              </w:rPr>
              <w:t xml:space="preserve"> </w:t>
            </w:r>
            <w:r>
              <w:rPr>
                <w:rFonts w:ascii="Times New Roman" w:hAnsi="Times New Roman"/>
                <w:color w:val="000000"/>
                <w:sz w:val="24"/>
              </w:rPr>
              <w:t xml:space="preserve">6 </w:t>
            </w:r>
          </w:p>
        </w:tc>
        <w:tc>
          <w:tcPr>
            <w:tcW w:w="1503" w:type="dxa"/>
            <w:tcMar>
              <w:top w:w="50" w:type="dxa"/>
              <w:left w:w="100" w:type="dxa"/>
            </w:tcMar>
            <w:vAlign w:val="center"/>
          </w:tcPr>
          <w:p w14:paraId="2E7B7A3B" w14:textId="77777777" w:rsidR="00593E11" w:rsidRDefault="00593E11" w:rsidP="00223FFC">
            <w:pPr>
              <w:ind w:left="135"/>
              <w:jc w:val="center"/>
            </w:pPr>
          </w:p>
        </w:tc>
        <w:tc>
          <w:tcPr>
            <w:tcW w:w="1557" w:type="dxa"/>
            <w:tcMar>
              <w:top w:w="50" w:type="dxa"/>
              <w:left w:w="100" w:type="dxa"/>
            </w:tcMar>
            <w:vAlign w:val="center"/>
          </w:tcPr>
          <w:p w14:paraId="520D0824" w14:textId="77777777" w:rsidR="00593E11" w:rsidRDefault="00593E11" w:rsidP="00223FFC">
            <w:pPr>
              <w:ind w:left="135"/>
              <w:jc w:val="center"/>
            </w:pPr>
          </w:p>
        </w:tc>
        <w:tc>
          <w:tcPr>
            <w:tcW w:w="1885" w:type="dxa"/>
            <w:tcMar>
              <w:top w:w="50" w:type="dxa"/>
              <w:left w:w="100" w:type="dxa"/>
            </w:tcMar>
            <w:vAlign w:val="center"/>
          </w:tcPr>
          <w:p w14:paraId="58FE3DB2" w14:textId="77777777" w:rsidR="00593E11" w:rsidRDefault="00000000" w:rsidP="00223FFC">
            <w:pPr>
              <w:ind w:left="135"/>
            </w:pPr>
            <w:hyperlink r:id="rId11" w:history="1">
              <w:r w:rsidR="008629FA" w:rsidRPr="00AF53C9">
                <w:rPr>
                  <w:rFonts w:eastAsia="Times New Roman"/>
                  <w:sz w:val="20"/>
                  <w:szCs w:val="20"/>
                </w:rPr>
                <w:t>https://fipi.ru/</w:t>
              </w:r>
            </w:hyperlink>
            <w:r w:rsidR="00DD5E89">
              <w:rPr>
                <w:rFonts w:eastAsia="Times New Roman"/>
                <w:sz w:val="20"/>
                <w:szCs w:val="20"/>
              </w:rPr>
              <w:t xml:space="preserve"> </w:t>
            </w:r>
          </w:p>
        </w:tc>
      </w:tr>
      <w:tr w:rsidR="00593E11" w14:paraId="41BE48A1" w14:textId="77777777" w:rsidTr="008629FA">
        <w:trPr>
          <w:trHeight w:val="144"/>
          <w:tblCellSpacing w:w="20" w:type="nil"/>
        </w:trPr>
        <w:tc>
          <w:tcPr>
            <w:tcW w:w="588" w:type="dxa"/>
            <w:tcMar>
              <w:top w:w="50" w:type="dxa"/>
              <w:left w:w="100" w:type="dxa"/>
            </w:tcMar>
            <w:vAlign w:val="center"/>
          </w:tcPr>
          <w:p w14:paraId="6C0F5925" w14:textId="77777777" w:rsidR="00593E11" w:rsidRDefault="00593E11" w:rsidP="00223FFC">
            <w:r>
              <w:rPr>
                <w:rFonts w:ascii="Times New Roman" w:hAnsi="Times New Roman"/>
                <w:color w:val="000000"/>
                <w:sz w:val="24"/>
              </w:rPr>
              <w:t>3</w:t>
            </w:r>
          </w:p>
        </w:tc>
        <w:tc>
          <w:tcPr>
            <w:tcW w:w="3312" w:type="dxa"/>
            <w:tcMar>
              <w:top w:w="50" w:type="dxa"/>
              <w:left w:w="100" w:type="dxa"/>
            </w:tcMar>
            <w:vAlign w:val="center"/>
          </w:tcPr>
          <w:p w14:paraId="23DBD3D5" w14:textId="77777777" w:rsidR="00593E11" w:rsidRDefault="00593E11" w:rsidP="00223FFC">
            <w:pPr>
              <w:ind w:left="135"/>
            </w:pPr>
            <w:r w:rsidRPr="00703F32">
              <w:rPr>
                <w:rFonts w:ascii="Times New Roman" w:hAnsi="Times New Roman"/>
                <w:color w:val="000000"/>
                <w:sz w:val="24"/>
              </w:rPr>
              <w:t xml:space="preserve">Арифметический корень </w:t>
            </w:r>
            <w:r>
              <w:rPr>
                <w:rFonts w:ascii="Times New Roman" w:hAnsi="Times New Roman"/>
                <w:color w:val="000000"/>
                <w:sz w:val="24"/>
              </w:rPr>
              <w:t>n</w:t>
            </w:r>
            <w:r w:rsidRPr="00703F32">
              <w:rPr>
                <w:rFonts w:ascii="Times New Roman" w:hAnsi="Times New Roman"/>
                <w:color w:val="000000"/>
                <w:sz w:val="24"/>
              </w:rPr>
              <w:t xml:space="preserve">–ой степени. </w:t>
            </w:r>
            <w:r>
              <w:rPr>
                <w:rFonts w:ascii="Times New Roman" w:hAnsi="Times New Roman"/>
                <w:color w:val="000000"/>
                <w:sz w:val="24"/>
              </w:rPr>
              <w:t>Иррациональные уравнения и неравенства</w:t>
            </w:r>
          </w:p>
        </w:tc>
        <w:tc>
          <w:tcPr>
            <w:tcW w:w="793" w:type="dxa"/>
            <w:tcMar>
              <w:top w:w="50" w:type="dxa"/>
              <w:left w:w="100" w:type="dxa"/>
            </w:tcMar>
            <w:vAlign w:val="center"/>
          </w:tcPr>
          <w:p w14:paraId="435A61BA" w14:textId="77777777" w:rsidR="00593E11" w:rsidRDefault="00593E11" w:rsidP="00223FFC">
            <w:pPr>
              <w:ind w:left="135"/>
              <w:jc w:val="center"/>
            </w:pPr>
            <w:r>
              <w:rPr>
                <w:rFonts w:ascii="Times New Roman" w:hAnsi="Times New Roman"/>
                <w:color w:val="000000"/>
                <w:sz w:val="24"/>
              </w:rPr>
              <w:t xml:space="preserve"> 18 </w:t>
            </w:r>
          </w:p>
        </w:tc>
        <w:tc>
          <w:tcPr>
            <w:tcW w:w="1503" w:type="dxa"/>
            <w:tcMar>
              <w:top w:w="50" w:type="dxa"/>
              <w:left w:w="100" w:type="dxa"/>
            </w:tcMar>
            <w:vAlign w:val="center"/>
          </w:tcPr>
          <w:p w14:paraId="7D64041E" w14:textId="77777777" w:rsidR="00593E11" w:rsidRDefault="00593E11" w:rsidP="00223FFC">
            <w:pPr>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00FEF427" w14:textId="77777777" w:rsidR="00593E11" w:rsidRDefault="00593E11" w:rsidP="00223FFC">
            <w:pPr>
              <w:ind w:left="135"/>
              <w:jc w:val="center"/>
            </w:pPr>
          </w:p>
        </w:tc>
        <w:tc>
          <w:tcPr>
            <w:tcW w:w="1885" w:type="dxa"/>
            <w:tcMar>
              <w:top w:w="50" w:type="dxa"/>
              <w:left w:w="100" w:type="dxa"/>
            </w:tcMar>
            <w:vAlign w:val="center"/>
          </w:tcPr>
          <w:p w14:paraId="4FE93C62" w14:textId="77777777" w:rsidR="00593E11" w:rsidRDefault="00000000" w:rsidP="00223FFC">
            <w:pPr>
              <w:ind w:left="135"/>
            </w:pPr>
            <w:hyperlink r:id="rId12" w:history="1">
              <w:r w:rsidR="008629FA" w:rsidRPr="00AF53C9">
                <w:rPr>
                  <w:rFonts w:eastAsia="Times New Roman"/>
                  <w:sz w:val="20"/>
                  <w:szCs w:val="20"/>
                </w:rPr>
                <w:t>https://pedsovet.org/</w:t>
              </w:r>
            </w:hyperlink>
          </w:p>
        </w:tc>
      </w:tr>
      <w:tr w:rsidR="00593E11" w14:paraId="38596475" w14:textId="77777777" w:rsidTr="008629FA">
        <w:trPr>
          <w:trHeight w:val="144"/>
          <w:tblCellSpacing w:w="20" w:type="nil"/>
        </w:trPr>
        <w:tc>
          <w:tcPr>
            <w:tcW w:w="588" w:type="dxa"/>
            <w:tcMar>
              <w:top w:w="50" w:type="dxa"/>
              <w:left w:w="100" w:type="dxa"/>
            </w:tcMar>
            <w:vAlign w:val="center"/>
          </w:tcPr>
          <w:p w14:paraId="3BF5234D" w14:textId="77777777" w:rsidR="00593E11" w:rsidRDefault="00593E11" w:rsidP="00223FFC">
            <w:r>
              <w:rPr>
                <w:rFonts w:ascii="Times New Roman" w:hAnsi="Times New Roman"/>
                <w:color w:val="000000"/>
                <w:sz w:val="24"/>
              </w:rPr>
              <w:t>4</w:t>
            </w:r>
          </w:p>
        </w:tc>
        <w:tc>
          <w:tcPr>
            <w:tcW w:w="3312" w:type="dxa"/>
            <w:tcMar>
              <w:top w:w="50" w:type="dxa"/>
              <w:left w:w="100" w:type="dxa"/>
            </w:tcMar>
            <w:vAlign w:val="center"/>
          </w:tcPr>
          <w:p w14:paraId="46582082" w14:textId="77777777" w:rsidR="00593E11" w:rsidRDefault="00593E11" w:rsidP="00223FFC">
            <w:pPr>
              <w:ind w:left="135"/>
            </w:pPr>
            <w:r>
              <w:rPr>
                <w:rFonts w:ascii="Times New Roman" w:hAnsi="Times New Roman"/>
                <w:color w:val="000000"/>
                <w:sz w:val="24"/>
              </w:rPr>
              <w:t>Формулы тригонометрии.Тригонометрические уравнения</w:t>
            </w:r>
          </w:p>
        </w:tc>
        <w:tc>
          <w:tcPr>
            <w:tcW w:w="793" w:type="dxa"/>
            <w:tcMar>
              <w:top w:w="50" w:type="dxa"/>
              <w:left w:w="100" w:type="dxa"/>
            </w:tcMar>
            <w:vAlign w:val="center"/>
          </w:tcPr>
          <w:p w14:paraId="3DE3E568" w14:textId="77777777" w:rsidR="00593E11" w:rsidRDefault="00593E11" w:rsidP="00223FFC">
            <w:pPr>
              <w:ind w:left="135"/>
              <w:jc w:val="center"/>
            </w:pPr>
            <w:r>
              <w:rPr>
                <w:rFonts w:ascii="Times New Roman" w:hAnsi="Times New Roman"/>
                <w:color w:val="000000"/>
                <w:sz w:val="24"/>
              </w:rPr>
              <w:t xml:space="preserve"> 22 </w:t>
            </w:r>
          </w:p>
        </w:tc>
        <w:tc>
          <w:tcPr>
            <w:tcW w:w="1503" w:type="dxa"/>
            <w:tcMar>
              <w:top w:w="50" w:type="dxa"/>
              <w:left w:w="100" w:type="dxa"/>
            </w:tcMar>
            <w:vAlign w:val="center"/>
          </w:tcPr>
          <w:p w14:paraId="6AE499E0" w14:textId="77777777" w:rsidR="00593E11" w:rsidRDefault="00593E11" w:rsidP="00223FFC">
            <w:pPr>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5EF01112" w14:textId="77777777" w:rsidR="00593E11" w:rsidRDefault="00593E11" w:rsidP="00223FFC">
            <w:pPr>
              <w:ind w:left="135"/>
              <w:jc w:val="center"/>
            </w:pPr>
          </w:p>
        </w:tc>
        <w:tc>
          <w:tcPr>
            <w:tcW w:w="1885" w:type="dxa"/>
            <w:tcMar>
              <w:top w:w="50" w:type="dxa"/>
              <w:left w:w="100" w:type="dxa"/>
            </w:tcMar>
            <w:vAlign w:val="center"/>
          </w:tcPr>
          <w:p w14:paraId="3ACBD28E" w14:textId="77777777" w:rsidR="00593E11" w:rsidRDefault="00000000" w:rsidP="00223FFC">
            <w:pPr>
              <w:ind w:left="135"/>
            </w:pPr>
            <w:hyperlink r:id="rId13" w:history="1">
              <w:r w:rsidR="008629FA" w:rsidRPr="00AF53C9">
                <w:rPr>
                  <w:rFonts w:eastAsia="Times New Roman"/>
                  <w:sz w:val="20"/>
                  <w:szCs w:val="20"/>
                </w:rPr>
                <w:t>https://rsr-olymp.ru/</w:t>
              </w:r>
            </w:hyperlink>
          </w:p>
        </w:tc>
      </w:tr>
      <w:tr w:rsidR="00593E11" w14:paraId="783ACE7F" w14:textId="77777777" w:rsidTr="008629FA">
        <w:trPr>
          <w:trHeight w:val="144"/>
          <w:tblCellSpacing w:w="20" w:type="nil"/>
        </w:trPr>
        <w:tc>
          <w:tcPr>
            <w:tcW w:w="588" w:type="dxa"/>
            <w:tcMar>
              <w:top w:w="50" w:type="dxa"/>
              <w:left w:w="100" w:type="dxa"/>
            </w:tcMar>
            <w:vAlign w:val="center"/>
          </w:tcPr>
          <w:p w14:paraId="586FB24C" w14:textId="77777777" w:rsidR="00593E11" w:rsidRDefault="00593E11" w:rsidP="00223FFC">
            <w:r>
              <w:rPr>
                <w:rFonts w:ascii="Times New Roman" w:hAnsi="Times New Roman"/>
                <w:color w:val="000000"/>
                <w:sz w:val="24"/>
              </w:rPr>
              <w:t>5</w:t>
            </w:r>
          </w:p>
        </w:tc>
        <w:tc>
          <w:tcPr>
            <w:tcW w:w="3312" w:type="dxa"/>
            <w:tcMar>
              <w:top w:w="50" w:type="dxa"/>
              <w:left w:w="100" w:type="dxa"/>
            </w:tcMar>
            <w:vAlign w:val="center"/>
          </w:tcPr>
          <w:p w14:paraId="5017E6A0" w14:textId="77777777" w:rsidR="00593E11" w:rsidRDefault="00593E11" w:rsidP="00223FFC">
            <w:pPr>
              <w:ind w:left="135"/>
            </w:pPr>
            <w:r>
              <w:rPr>
                <w:rFonts w:ascii="Times New Roman" w:hAnsi="Times New Roman"/>
                <w:color w:val="000000"/>
                <w:sz w:val="24"/>
              </w:rPr>
              <w:t>Последовательности и прогрессии</w:t>
            </w:r>
          </w:p>
        </w:tc>
        <w:tc>
          <w:tcPr>
            <w:tcW w:w="793" w:type="dxa"/>
            <w:tcMar>
              <w:top w:w="50" w:type="dxa"/>
              <w:left w:w="100" w:type="dxa"/>
            </w:tcMar>
            <w:vAlign w:val="center"/>
          </w:tcPr>
          <w:p w14:paraId="3FF759DF" w14:textId="77777777" w:rsidR="00593E11" w:rsidRDefault="00593E11" w:rsidP="00223FFC">
            <w:pPr>
              <w:ind w:left="135"/>
              <w:jc w:val="center"/>
            </w:pPr>
            <w:r>
              <w:rPr>
                <w:rFonts w:ascii="Times New Roman" w:hAnsi="Times New Roman"/>
                <w:color w:val="000000"/>
                <w:sz w:val="24"/>
              </w:rPr>
              <w:t xml:space="preserve"> 5 </w:t>
            </w:r>
          </w:p>
        </w:tc>
        <w:tc>
          <w:tcPr>
            <w:tcW w:w="1503" w:type="dxa"/>
            <w:tcMar>
              <w:top w:w="50" w:type="dxa"/>
              <w:left w:w="100" w:type="dxa"/>
            </w:tcMar>
            <w:vAlign w:val="center"/>
          </w:tcPr>
          <w:p w14:paraId="0F3FA05F" w14:textId="77777777" w:rsidR="00593E11" w:rsidRDefault="00593E11" w:rsidP="00223FFC">
            <w:pPr>
              <w:ind w:left="135"/>
              <w:jc w:val="center"/>
            </w:pPr>
          </w:p>
        </w:tc>
        <w:tc>
          <w:tcPr>
            <w:tcW w:w="1557" w:type="dxa"/>
            <w:tcMar>
              <w:top w:w="50" w:type="dxa"/>
              <w:left w:w="100" w:type="dxa"/>
            </w:tcMar>
            <w:vAlign w:val="center"/>
          </w:tcPr>
          <w:p w14:paraId="16F8269E" w14:textId="77777777" w:rsidR="00593E11" w:rsidRDefault="00593E11" w:rsidP="00223FFC">
            <w:pPr>
              <w:ind w:left="135"/>
              <w:jc w:val="center"/>
            </w:pPr>
          </w:p>
        </w:tc>
        <w:tc>
          <w:tcPr>
            <w:tcW w:w="1885" w:type="dxa"/>
            <w:tcMar>
              <w:top w:w="50" w:type="dxa"/>
              <w:left w:w="100" w:type="dxa"/>
            </w:tcMar>
            <w:vAlign w:val="center"/>
          </w:tcPr>
          <w:p w14:paraId="48EE4786" w14:textId="77777777" w:rsidR="00593E11" w:rsidRDefault="008629FA" w:rsidP="00223FFC">
            <w:pPr>
              <w:ind w:left="135"/>
            </w:pPr>
            <w:r w:rsidRPr="008629FA">
              <w:t>https://urok.apkpro.ru/</w:t>
            </w:r>
          </w:p>
        </w:tc>
      </w:tr>
      <w:tr w:rsidR="008629FA" w14:paraId="03FA26B9" w14:textId="77777777" w:rsidTr="008629FA">
        <w:trPr>
          <w:trHeight w:val="144"/>
          <w:tblCellSpacing w:w="20" w:type="nil"/>
        </w:trPr>
        <w:tc>
          <w:tcPr>
            <w:tcW w:w="588" w:type="dxa"/>
            <w:tcMar>
              <w:top w:w="50" w:type="dxa"/>
              <w:left w:w="100" w:type="dxa"/>
            </w:tcMar>
            <w:vAlign w:val="center"/>
          </w:tcPr>
          <w:p w14:paraId="0310D0C8" w14:textId="77777777" w:rsidR="008629FA" w:rsidRDefault="008629FA" w:rsidP="008629FA">
            <w:r>
              <w:rPr>
                <w:rFonts w:ascii="Times New Roman" w:hAnsi="Times New Roman"/>
                <w:color w:val="000000"/>
                <w:sz w:val="24"/>
              </w:rPr>
              <w:t>6</w:t>
            </w:r>
          </w:p>
        </w:tc>
        <w:tc>
          <w:tcPr>
            <w:tcW w:w="3312" w:type="dxa"/>
            <w:tcMar>
              <w:top w:w="50" w:type="dxa"/>
              <w:left w:w="100" w:type="dxa"/>
            </w:tcMar>
            <w:vAlign w:val="center"/>
          </w:tcPr>
          <w:p w14:paraId="372638D6" w14:textId="77777777" w:rsidR="008629FA" w:rsidRDefault="008629FA" w:rsidP="008629FA">
            <w:pPr>
              <w:ind w:left="135"/>
            </w:pPr>
            <w:r>
              <w:rPr>
                <w:rFonts w:ascii="Times New Roman" w:hAnsi="Times New Roman"/>
                <w:color w:val="000000"/>
                <w:sz w:val="24"/>
              </w:rPr>
              <w:t>Повторение, обобщение, систематизация знаний</w:t>
            </w:r>
          </w:p>
        </w:tc>
        <w:tc>
          <w:tcPr>
            <w:tcW w:w="793" w:type="dxa"/>
            <w:tcMar>
              <w:top w:w="50" w:type="dxa"/>
              <w:left w:w="100" w:type="dxa"/>
            </w:tcMar>
            <w:vAlign w:val="center"/>
          </w:tcPr>
          <w:p w14:paraId="505F3BB7" w14:textId="77777777" w:rsidR="008629FA" w:rsidRDefault="008629FA" w:rsidP="008629FA">
            <w:pPr>
              <w:ind w:left="135"/>
              <w:jc w:val="center"/>
            </w:pPr>
            <w:r>
              <w:rPr>
                <w:rFonts w:ascii="Times New Roman" w:hAnsi="Times New Roman"/>
                <w:color w:val="000000"/>
                <w:sz w:val="24"/>
              </w:rPr>
              <w:t xml:space="preserve"> 3 </w:t>
            </w:r>
          </w:p>
        </w:tc>
        <w:tc>
          <w:tcPr>
            <w:tcW w:w="1503" w:type="dxa"/>
            <w:tcMar>
              <w:top w:w="50" w:type="dxa"/>
              <w:left w:w="100" w:type="dxa"/>
            </w:tcMar>
            <w:vAlign w:val="center"/>
          </w:tcPr>
          <w:p w14:paraId="7082C161" w14:textId="77777777" w:rsidR="008629FA" w:rsidRDefault="008629FA" w:rsidP="008629FA">
            <w:pPr>
              <w:ind w:left="135"/>
              <w:jc w:val="center"/>
            </w:pPr>
            <w:r>
              <w:rPr>
                <w:rFonts w:ascii="Times New Roman" w:hAnsi="Times New Roman"/>
                <w:color w:val="000000"/>
                <w:sz w:val="24"/>
              </w:rPr>
              <w:t xml:space="preserve"> 1 </w:t>
            </w:r>
          </w:p>
        </w:tc>
        <w:tc>
          <w:tcPr>
            <w:tcW w:w="1557" w:type="dxa"/>
            <w:tcMar>
              <w:top w:w="50" w:type="dxa"/>
              <w:left w:w="100" w:type="dxa"/>
            </w:tcMar>
            <w:vAlign w:val="center"/>
          </w:tcPr>
          <w:p w14:paraId="6341A7A3" w14:textId="77777777" w:rsidR="008629FA" w:rsidRDefault="008629FA" w:rsidP="008629FA">
            <w:pPr>
              <w:ind w:left="135"/>
              <w:jc w:val="center"/>
            </w:pPr>
          </w:p>
        </w:tc>
        <w:tc>
          <w:tcPr>
            <w:tcW w:w="1885" w:type="dxa"/>
            <w:tcMar>
              <w:top w:w="50" w:type="dxa"/>
              <w:left w:w="100" w:type="dxa"/>
            </w:tcMar>
            <w:vAlign w:val="center"/>
          </w:tcPr>
          <w:p w14:paraId="68C90CBA" w14:textId="77777777" w:rsidR="008629FA" w:rsidRDefault="008629FA" w:rsidP="008629FA">
            <w:pPr>
              <w:ind w:left="135"/>
            </w:pPr>
            <w:r w:rsidRPr="008629FA">
              <w:t>https://urok.apkpro.ru/</w:t>
            </w:r>
          </w:p>
        </w:tc>
      </w:tr>
      <w:tr w:rsidR="008629FA" w14:paraId="1BEAD32E" w14:textId="77777777" w:rsidTr="008629FA">
        <w:trPr>
          <w:trHeight w:val="144"/>
          <w:tblCellSpacing w:w="20" w:type="nil"/>
        </w:trPr>
        <w:tc>
          <w:tcPr>
            <w:tcW w:w="0" w:type="auto"/>
            <w:gridSpan w:val="2"/>
            <w:tcMar>
              <w:top w:w="50" w:type="dxa"/>
              <w:left w:w="100" w:type="dxa"/>
            </w:tcMar>
            <w:vAlign w:val="center"/>
          </w:tcPr>
          <w:p w14:paraId="2EAC30F2" w14:textId="77777777" w:rsidR="008629FA" w:rsidRDefault="008629FA" w:rsidP="008629FA">
            <w:pPr>
              <w:ind w:left="135"/>
            </w:pPr>
            <w:r>
              <w:rPr>
                <w:rFonts w:ascii="Times New Roman" w:hAnsi="Times New Roman"/>
                <w:color w:val="000000"/>
                <w:sz w:val="24"/>
              </w:rPr>
              <w:lastRenderedPageBreak/>
              <w:t>ОБЩЕЕ КОЛИЧЕСТВО ЧАСОВ ПО ПРОГРАММЕ</w:t>
            </w:r>
          </w:p>
        </w:tc>
        <w:tc>
          <w:tcPr>
            <w:tcW w:w="793" w:type="dxa"/>
            <w:tcMar>
              <w:top w:w="50" w:type="dxa"/>
              <w:left w:w="100" w:type="dxa"/>
            </w:tcMar>
            <w:vAlign w:val="center"/>
          </w:tcPr>
          <w:p w14:paraId="1EDE6E10" w14:textId="77777777" w:rsidR="008629FA" w:rsidRDefault="008629FA" w:rsidP="008629FA">
            <w:pPr>
              <w:ind w:left="135"/>
              <w:jc w:val="center"/>
            </w:pPr>
            <w:r>
              <w:rPr>
                <w:rFonts w:ascii="Times New Roman" w:hAnsi="Times New Roman"/>
                <w:color w:val="000000"/>
                <w:sz w:val="24"/>
              </w:rPr>
              <w:t xml:space="preserve"> 68 </w:t>
            </w:r>
          </w:p>
        </w:tc>
        <w:tc>
          <w:tcPr>
            <w:tcW w:w="1503" w:type="dxa"/>
            <w:tcMar>
              <w:top w:w="50" w:type="dxa"/>
              <w:left w:w="100" w:type="dxa"/>
            </w:tcMar>
            <w:vAlign w:val="center"/>
          </w:tcPr>
          <w:p w14:paraId="56310D7D" w14:textId="77777777" w:rsidR="008629FA" w:rsidRDefault="008629FA" w:rsidP="008629FA">
            <w:pPr>
              <w:ind w:left="135"/>
              <w:jc w:val="center"/>
            </w:pPr>
            <w:r>
              <w:rPr>
                <w:rFonts w:ascii="Times New Roman" w:hAnsi="Times New Roman"/>
                <w:color w:val="000000"/>
                <w:sz w:val="24"/>
              </w:rPr>
              <w:t xml:space="preserve"> 4 </w:t>
            </w:r>
          </w:p>
        </w:tc>
        <w:tc>
          <w:tcPr>
            <w:tcW w:w="1557" w:type="dxa"/>
            <w:tcMar>
              <w:top w:w="50" w:type="dxa"/>
              <w:left w:w="100" w:type="dxa"/>
            </w:tcMar>
            <w:vAlign w:val="center"/>
          </w:tcPr>
          <w:p w14:paraId="32DF5EA9" w14:textId="77777777" w:rsidR="008629FA" w:rsidRDefault="008629FA" w:rsidP="008629FA">
            <w:pPr>
              <w:ind w:left="135"/>
              <w:jc w:val="center"/>
            </w:pPr>
            <w:r>
              <w:rPr>
                <w:rFonts w:ascii="Times New Roman" w:hAnsi="Times New Roman"/>
                <w:color w:val="000000"/>
                <w:sz w:val="24"/>
              </w:rPr>
              <w:t xml:space="preserve"> 0 </w:t>
            </w:r>
          </w:p>
        </w:tc>
        <w:tc>
          <w:tcPr>
            <w:tcW w:w="1885" w:type="dxa"/>
            <w:tcMar>
              <w:top w:w="50" w:type="dxa"/>
              <w:left w:w="100" w:type="dxa"/>
            </w:tcMar>
            <w:vAlign w:val="center"/>
          </w:tcPr>
          <w:p w14:paraId="3E3F429A" w14:textId="77777777" w:rsidR="008629FA" w:rsidRDefault="008629FA" w:rsidP="008629FA"/>
        </w:tc>
      </w:tr>
    </w:tbl>
    <w:p w14:paraId="1AB45F42" w14:textId="77777777" w:rsidR="00593E11" w:rsidRDefault="00593E11" w:rsidP="00593E11">
      <w:pPr>
        <w:sectPr w:rsidR="00593E11" w:rsidSect="00593E11">
          <w:type w:val="continuous"/>
          <w:pgSz w:w="11906" w:h="16383"/>
          <w:pgMar w:top="850" w:right="1134" w:bottom="1701" w:left="1134" w:header="720" w:footer="720" w:gutter="0"/>
          <w:cols w:space="720"/>
          <w:docGrid w:linePitch="299"/>
        </w:sectPr>
      </w:pPr>
    </w:p>
    <w:p w14:paraId="14B72EC3" w14:textId="77777777" w:rsidR="00593E11" w:rsidRDefault="00593E11" w:rsidP="00593E11">
      <w:pPr>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2356"/>
        <w:gridCol w:w="899"/>
        <w:gridCol w:w="1737"/>
        <w:gridCol w:w="1802"/>
        <w:gridCol w:w="2188"/>
      </w:tblGrid>
      <w:tr w:rsidR="00593E11" w14:paraId="7C2F8AA9" w14:textId="77777777" w:rsidTr="008629FA">
        <w:trPr>
          <w:trHeight w:val="144"/>
          <w:tblCellSpacing w:w="20" w:type="nil"/>
        </w:trPr>
        <w:tc>
          <w:tcPr>
            <w:tcW w:w="656" w:type="dxa"/>
            <w:vMerge w:val="restart"/>
            <w:tcMar>
              <w:top w:w="50" w:type="dxa"/>
              <w:left w:w="100" w:type="dxa"/>
            </w:tcMar>
            <w:vAlign w:val="center"/>
          </w:tcPr>
          <w:p w14:paraId="5289A2C4" w14:textId="77777777" w:rsidR="00593E11" w:rsidRDefault="00593E11" w:rsidP="00223FFC">
            <w:pPr>
              <w:ind w:left="135"/>
            </w:pPr>
            <w:r>
              <w:rPr>
                <w:rFonts w:ascii="Times New Roman" w:hAnsi="Times New Roman"/>
                <w:b/>
                <w:color w:val="000000"/>
                <w:sz w:val="24"/>
              </w:rPr>
              <w:t xml:space="preserve">№ п/п </w:t>
            </w:r>
          </w:p>
          <w:p w14:paraId="05360E53" w14:textId="77777777" w:rsidR="00593E11" w:rsidRDefault="00593E11" w:rsidP="00223FFC">
            <w:pPr>
              <w:ind w:left="135"/>
            </w:pPr>
          </w:p>
        </w:tc>
        <w:tc>
          <w:tcPr>
            <w:tcW w:w="2356" w:type="dxa"/>
            <w:vMerge w:val="restart"/>
            <w:tcMar>
              <w:top w:w="50" w:type="dxa"/>
              <w:left w:w="100" w:type="dxa"/>
            </w:tcMar>
            <w:vAlign w:val="center"/>
          </w:tcPr>
          <w:p w14:paraId="05D046D2" w14:textId="77777777" w:rsidR="00593E11" w:rsidRDefault="00593E11" w:rsidP="00223FFC">
            <w:pPr>
              <w:ind w:left="135"/>
            </w:pPr>
            <w:r>
              <w:rPr>
                <w:rFonts w:ascii="Times New Roman" w:hAnsi="Times New Roman"/>
                <w:b/>
                <w:color w:val="000000"/>
                <w:sz w:val="24"/>
              </w:rPr>
              <w:t xml:space="preserve">Наименование разделов и тем программы </w:t>
            </w:r>
          </w:p>
          <w:p w14:paraId="22399067" w14:textId="77777777" w:rsidR="00593E11" w:rsidRDefault="00593E11" w:rsidP="00223FFC">
            <w:pPr>
              <w:ind w:left="135"/>
            </w:pPr>
          </w:p>
        </w:tc>
        <w:tc>
          <w:tcPr>
            <w:tcW w:w="0" w:type="auto"/>
            <w:gridSpan w:val="3"/>
            <w:tcMar>
              <w:top w:w="50" w:type="dxa"/>
              <w:left w:w="100" w:type="dxa"/>
            </w:tcMar>
            <w:vAlign w:val="center"/>
          </w:tcPr>
          <w:p w14:paraId="1565760B" w14:textId="77777777" w:rsidR="00593E11" w:rsidRDefault="00593E11" w:rsidP="00223FFC">
            <w:r>
              <w:rPr>
                <w:rFonts w:ascii="Times New Roman" w:hAnsi="Times New Roman"/>
                <w:b/>
                <w:color w:val="000000"/>
                <w:sz w:val="24"/>
              </w:rPr>
              <w:t>Количество часов</w:t>
            </w:r>
          </w:p>
        </w:tc>
        <w:tc>
          <w:tcPr>
            <w:tcW w:w="2188" w:type="dxa"/>
            <w:vMerge w:val="restart"/>
            <w:tcMar>
              <w:top w:w="50" w:type="dxa"/>
              <w:left w:w="100" w:type="dxa"/>
            </w:tcMar>
            <w:vAlign w:val="center"/>
          </w:tcPr>
          <w:p w14:paraId="706E476E" w14:textId="77777777" w:rsidR="00593E11" w:rsidRDefault="00593E11" w:rsidP="00223FFC">
            <w:pPr>
              <w:ind w:left="135"/>
            </w:pPr>
            <w:r>
              <w:rPr>
                <w:rFonts w:ascii="Times New Roman" w:hAnsi="Times New Roman"/>
                <w:b/>
                <w:color w:val="000000"/>
                <w:sz w:val="24"/>
              </w:rPr>
              <w:t xml:space="preserve">Электронные (цифровые) образовательные ресурсы </w:t>
            </w:r>
          </w:p>
          <w:p w14:paraId="51B73315" w14:textId="77777777" w:rsidR="00593E11" w:rsidRDefault="00593E11" w:rsidP="00223FFC">
            <w:pPr>
              <w:ind w:left="135"/>
            </w:pPr>
          </w:p>
        </w:tc>
      </w:tr>
      <w:tr w:rsidR="00593E11" w14:paraId="4F46EE32" w14:textId="77777777" w:rsidTr="008629FA">
        <w:trPr>
          <w:trHeight w:val="144"/>
          <w:tblCellSpacing w:w="20" w:type="nil"/>
        </w:trPr>
        <w:tc>
          <w:tcPr>
            <w:tcW w:w="0" w:type="auto"/>
            <w:vMerge/>
            <w:tcBorders>
              <w:top w:val="nil"/>
            </w:tcBorders>
            <w:tcMar>
              <w:top w:w="50" w:type="dxa"/>
              <w:left w:w="100" w:type="dxa"/>
            </w:tcMar>
          </w:tcPr>
          <w:p w14:paraId="46E77406" w14:textId="77777777" w:rsidR="00593E11" w:rsidRDefault="00593E11" w:rsidP="00223FFC"/>
        </w:tc>
        <w:tc>
          <w:tcPr>
            <w:tcW w:w="0" w:type="auto"/>
            <w:vMerge/>
            <w:tcBorders>
              <w:top w:val="nil"/>
            </w:tcBorders>
            <w:tcMar>
              <w:top w:w="50" w:type="dxa"/>
              <w:left w:w="100" w:type="dxa"/>
            </w:tcMar>
          </w:tcPr>
          <w:p w14:paraId="385AE31F" w14:textId="77777777" w:rsidR="00593E11" w:rsidRDefault="00593E11" w:rsidP="00223FFC"/>
        </w:tc>
        <w:tc>
          <w:tcPr>
            <w:tcW w:w="899" w:type="dxa"/>
            <w:tcMar>
              <w:top w:w="50" w:type="dxa"/>
              <w:left w:w="100" w:type="dxa"/>
            </w:tcMar>
            <w:vAlign w:val="center"/>
          </w:tcPr>
          <w:p w14:paraId="11C7E70B" w14:textId="77777777" w:rsidR="00593E11" w:rsidRDefault="00593E11" w:rsidP="00223FFC">
            <w:pPr>
              <w:ind w:left="135"/>
            </w:pPr>
            <w:r>
              <w:rPr>
                <w:rFonts w:ascii="Times New Roman" w:hAnsi="Times New Roman"/>
                <w:b/>
                <w:color w:val="000000"/>
                <w:sz w:val="24"/>
              </w:rPr>
              <w:t xml:space="preserve">Всего </w:t>
            </w:r>
          </w:p>
          <w:p w14:paraId="3CF74F1D" w14:textId="77777777" w:rsidR="00593E11" w:rsidRDefault="00593E11" w:rsidP="00223FFC">
            <w:pPr>
              <w:ind w:left="135"/>
            </w:pPr>
          </w:p>
        </w:tc>
        <w:tc>
          <w:tcPr>
            <w:tcW w:w="1737" w:type="dxa"/>
            <w:tcMar>
              <w:top w:w="50" w:type="dxa"/>
              <w:left w:w="100" w:type="dxa"/>
            </w:tcMar>
            <w:vAlign w:val="center"/>
          </w:tcPr>
          <w:p w14:paraId="76A2D543" w14:textId="77777777" w:rsidR="00593E11" w:rsidRDefault="00593E11" w:rsidP="00223FFC">
            <w:pPr>
              <w:ind w:left="135"/>
            </w:pPr>
            <w:r>
              <w:rPr>
                <w:rFonts w:ascii="Times New Roman" w:hAnsi="Times New Roman"/>
                <w:b/>
                <w:color w:val="000000"/>
                <w:sz w:val="24"/>
              </w:rPr>
              <w:t xml:space="preserve">Контрольные работы </w:t>
            </w:r>
          </w:p>
          <w:p w14:paraId="5FDC615A" w14:textId="77777777" w:rsidR="00593E11" w:rsidRDefault="00593E11" w:rsidP="00223FFC">
            <w:pPr>
              <w:ind w:left="135"/>
            </w:pPr>
          </w:p>
        </w:tc>
        <w:tc>
          <w:tcPr>
            <w:tcW w:w="1802" w:type="dxa"/>
            <w:tcMar>
              <w:top w:w="50" w:type="dxa"/>
              <w:left w:w="100" w:type="dxa"/>
            </w:tcMar>
            <w:vAlign w:val="center"/>
          </w:tcPr>
          <w:p w14:paraId="248F96D5" w14:textId="77777777" w:rsidR="00593E11" w:rsidRDefault="00593E11" w:rsidP="00223FFC">
            <w:pPr>
              <w:ind w:left="135"/>
            </w:pPr>
            <w:r>
              <w:rPr>
                <w:rFonts w:ascii="Times New Roman" w:hAnsi="Times New Roman"/>
                <w:b/>
                <w:color w:val="000000"/>
                <w:sz w:val="24"/>
              </w:rPr>
              <w:t xml:space="preserve">Практические работы </w:t>
            </w:r>
          </w:p>
          <w:p w14:paraId="339A3AC1" w14:textId="77777777" w:rsidR="00593E11" w:rsidRDefault="00593E11" w:rsidP="00223FFC">
            <w:pPr>
              <w:ind w:left="135"/>
            </w:pPr>
          </w:p>
        </w:tc>
        <w:tc>
          <w:tcPr>
            <w:tcW w:w="0" w:type="auto"/>
            <w:vMerge/>
            <w:tcBorders>
              <w:top w:val="nil"/>
            </w:tcBorders>
            <w:tcMar>
              <w:top w:w="50" w:type="dxa"/>
              <w:left w:w="100" w:type="dxa"/>
            </w:tcMar>
          </w:tcPr>
          <w:p w14:paraId="3ECCBBA1" w14:textId="77777777" w:rsidR="00593E11" w:rsidRDefault="00593E11" w:rsidP="00223FFC"/>
        </w:tc>
      </w:tr>
      <w:tr w:rsidR="008629FA" w14:paraId="76FED408" w14:textId="77777777" w:rsidTr="008629FA">
        <w:trPr>
          <w:trHeight w:val="144"/>
          <w:tblCellSpacing w:w="20" w:type="nil"/>
        </w:trPr>
        <w:tc>
          <w:tcPr>
            <w:tcW w:w="656" w:type="dxa"/>
            <w:tcMar>
              <w:top w:w="50" w:type="dxa"/>
              <w:left w:w="100" w:type="dxa"/>
            </w:tcMar>
            <w:vAlign w:val="center"/>
          </w:tcPr>
          <w:p w14:paraId="6F2CE4C7" w14:textId="77777777" w:rsidR="008629FA" w:rsidRDefault="008629FA" w:rsidP="008629FA">
            <w:r>
              <w:rPr>
                <w:rFonts w:ascii="Times New Roman" w:hAnsi="Times New Roman"/>
                <w:color w:val="000000"/>
                <w:sz w:val="24"/>
              </w:rPr>
              <w:t>1</w:t>
            </w:r>
          </w:p>
        </w:tc>
        <w:tc>
          <w:tcPr>
            <w:tcW w:w="2356" w:type="dxa"/>
            <w:tcMar>
              <w:top w:w="50" w:type="dxa"/>
              <w:left w:w="100" w:type="dxa"/>
            </w:tcMar>
            <w:vAlign w:val="center"/>
          </w:tcPr>
          <w:p w14:paraId="2851A6B9" w14:textId="77777777" w:rsidR="008629FA" w:rsidRDefault="008629FA" w:rsidP="008629FA">
            <w:pPr>
              <w:ind w:left="135"/>
            </w:pPr>
            <w:r>
              <w:rPr>
                <w:rFonts w:ascii="Times New Roman" w:hAnsi="Times New Roman"/>
                <w:color w:val="000000"/>
                <w:sz w:val="24"/>
              </w:rPr>
              <w:t>Степень с рациональным показателем. Показательная функция. Показательные уравнения и неравенства</w:t>
            </w:r>
          </w:p>
        </w:tc>
        <w:tc>
          <w:tcPr>
            <w:tcW w:w="899" w:type="dxa"/>
            <w:tcMar>
              <w:top w:w="50" w:type="dxa"/>
              <w:left w:w="100" w:type="dxa"/>
            </w:tcMar>
            <w:vAlign w:val="center"/>
          </w:tcPr>
          <w:p w14:paraId="5F75C792" w14:textId="77777777" w:rsidR="008629FA" w:rsidRDefault="008629FA" w:rsidP="008629FA">
            <w:pPr>
              <w:ind w:left="135"/>
              <w:jc w:val="center"/>
            </w:pPr>
            <w:r>
              <w:rPr>
                <w:rFonts w:ascii="Times New Roman" w:hAnsi="Times New Roman"/>
                <w:color w:val="000000"/>
                <w:sz w:val="24"/>
              </w:rPr>
              <w:t xml:space="preserve"> 12 </w:t>
            </w:r>
          </w:p>
        </w:tc>
        <w:tc>
          <w:tcPr>
            <w:tcW w:w="1737" w:type="dxa"/>
            <w:tcMar>
              <w:top w:w="50" w:type="dxa"/>
              <w:left w:w="100" w:type="dxa"/>
            </w:tcMar>
            <w:vAlign w:val="center"/>
          </w:tcPr>
          <w:p w14:paraId="44760701" w14:textId="77777777" w:rsidR="008629FA" w:rsidRDefault="008629FA" w:rsidP="008629FA">
            <w:pPr>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7EF77877" w14:textId="77777777" w:rsidR="008629FA" w:rsidRDefault="008629FA" w:rsidP="008629FA">
            <w:pPr>
              <w:ind w:left="135"/>
              <w:jc w:val="center"/>
            </w:pPr>
          </w:p>
        </w:tc>
        <w:tc>
          <w:tcPr>
            <w:tcW w:w="2188" w:type="dxa"/>
            <w:tcMar>
              <w:top w:w="50" w:type="dxa"/>
              <w:left w:w="100" w:type="dxa"/>
            </w:tcMar>
            <w:vAlign w:val="center"/>
          </w:tcPr>
          <w:p w14:paraId="76D57BE4" w14:textId="77777777" w:rsidR="008629FA" w:rsidRDefault="008629FA" w:rsidP="008629FA">
            <w:pPr>
              <w:ind w:left="135"/>
            </w:pPr>
            <w:r w:rsidRPr="008629FA">
              <w:t>https://urok.apkpro.ru/</w:t>
            </w:r>
          </w:p>
        </w:tc>
      </w:tr>
      <w:tr w:rsidR="008629FA" w14:paraId="5CB58146" w14:textId="77777777" w:rsidTr="008629FA">
        <w:trPr>
          <w:trHeight w:val="144"/>
          <w:tblCellSpacing w:w="20" w:type="nil"/>
        </w:trPr>
        <w:tc>
          <w:tcPr>
            <w:tcW w:w="656" w:type="dxa"/>
            <w:tcMar>
              <w:top w:w="50" w:type="dxa"/>
              <w:left w:w="100" w:type="dxa"/>
            </w:tcMar>
            <w:vAlign w:val="center"/>
          </w:tcPr>
          <w:p w14:paraId="29194100" w14:textId="77777777" w:rsidR="008629FA" w:rsidRDefault="008629FA" w:rsidP="008629FA">
            <w:r>
              <w:rPr>
                <w:rFonts w:ascii="Times New Roman" w:hAnsi="Times New Roman"/>
                <w:color w:val="000000"/>
                <w:sz w:val="24"/>
              </w:rPr>
              <w:t>2</w:t>
            </w:r>
          </w:p>
        </w:tc>
        <w:tc>
          <w:tcPr>
            <w:tcW w:w="2356" w:type="dxa"/>
            <w:tcMar>
              <w:top w:w="50" w:type="dxa"/>
              <w:left w:w="100" w:type="dxa"/>
            </w:tcMar>
            <w:vAlign w:val="center"/>
          </w:tcPr>
          <w:p w14:paraId="48DF6DD9" w14:textId="77777777" w:rsidR="008629FA" w:rsidRDefault="008629FA" w:rsidP="008629FA">
            <w:pPr>
              <w:ind w:left="135"/>
            </w:pPr>
            <w:r>
              <w:rPr>
                <w:rFonts w:ascii="Times New Roman" w:hAnsi="Times New Roman"/>
                <w:color w:val="000000"/>
                <w:sz w:val="24"/>
              </w:rPr>
              <w:t>Логарифмическая функция. Логарифмические уравнения и неравенства</w:t>
            </w:r>
          </w:p>
        </w:tc>
        <w:tc>
          <w:tcPr>
            <w:tcW w:w="899" w:type="dxa"/>
            <w:tcMar>
              <w:top w:w="50" w:type="dxa"/>
              <w:left w:w="100" w:type="dxa"/>
            </w:tcMar>
            <w:vAlign w:val="center"/>
          </w:tcPr>
          <w:p w14:paraId="3E85F74C" w14:textId="77777777" w:rsidR="008629FA" w:rsidRDefault="008629FA" w:rsidP="008629FA">
            <w:pPr>
              <w:ind w:left="135"/>
              <w:jc w:val="center"/>
            </w:pPr>
            <w:r>
              <w:rPr>
                <w:rFonts w:ascii="Times New Roman" w:hAnsi="Times New Roman"/>
                <w:color w:val="000000"/>
                <w:sz w:val="24"/>
              </w:rPr>
              <w:t xml:space="preserve"> 12 </w:t>
            </w:r>
          </w:p>
        </w:tc>
        <w:tc>
          <w:tcPr>
            <w:tcW w:w="1737" w:type="dxa"/>
            <w:tcMar>
              <w:top w:w="50" w:type="dxa"/>
              <w:left w:w="100" w:type="dxa"/>
            </w:tcMar>
            <w:vAlign w:val="center"/>
          </w:tcPr>
          <w:p w14:paraId="346CF3CE" w14:textId="77777777" w:rsidR="008629FA" w:rsidRDefault="008629FA" w:rsidP="008629FA">
            <w:pPr>
              <w:ind w:left="135"/>
              <w:jc w:val="center"/>
            </w:pPr>
          </w:p>
        </w:tc>
        <w:tc>
          <w:tcPr>
            <w:tcW w:w="1802" w:type="dxa"/>
            <w:tcMar>
              <w:top w:w="50" w:type="dxa"/>
              <w:left w:w="100" w:type="dxa"/>
            </w:tcMar>
            <w:vAlign w:val="center"/>
          </w:tcPr>
          <w:p w14:paraId="52D1ED77" w14:textId="77777777" w:rsidR="008629FA" w:rsidRDefault="008629FA" w:rsidP="008629FA">
            <w:pPr>
              <w:ind w:left="135"/>
              <w:jc w:val="center"/>
            </w:pPr>
          </w:p>
        </w:tc>
        <w:tc>
          <w:tcPr>
            <w:tcW w:w="2188" w:type="dxa"/>
            <w:tcMar>
              <w:top w:w="50" w:type="dxa"/>
              <w:left w:w="100" w:type="dxa"/>
            </w:tcMar>
            <w:vAlign w:val="center"/>
          </w:tcPr>
          <w:p w14:paraId="5A8FE0F2" w14:textId="77777777" w:rsidR="008629FA" w:rsidRDefault="008629FA" w:rsidP="008629FA">
            <w:pPr>
              <w:ind w:left="135"/>
            </w:pPr>
            <w:r w:rsidRPr="008629FA">
              <w:t>https://urok.apkpro.ru/</w:t>
            </w:r>
          </w:p>
        </w:tc>
      </w:tr>
      <w:tr w:rsidR="008629FA" w14:paraId="0B4F1CD4" w14:textId="77777777" w:rsidTr="008629FA">
        <w:trPr>
          <w:trHeight w:val="144"/>
          <w:tblCellSpacing w:w="20" w:type="nil"/>
        </w:trPr>
        <w:tc>
          <w:tcPr>
            <w:tcW w:w="656" w:type="dxa"/>
            <w:tcMar>
              <w:top w:w="50" w:type="dxa"/>
              <w:left w:w="100" w:type="dxa"/>
            </w:tcMar>
            <w:vAlign w:val="center"/>
          </w:tcPr>
          <w:p w14:paraId="3A2D40B5" w14:textId="77777777" w:rsidR="008629FA" w:rsidRDefault="008629FA" w:rsidP="008629FA">
            <w:r>
              <w:rPr>
                <w:rFonts w:ascii="Times New Roman" w:hAnsi="Times New Roman"/>
                <w:color w:val="000000"/>
                <w:sz w:val="24"/>
              </w:rPr>
              <w:t>3</w:t>
            </w:r>
          </w:p>
        </w:tc>
        <w:tc>
          <w:tcPr>
            <w:tcW w:w="2356" w:type="dxa"/>
            <w:tcMar>
              <w:top w:w="50" w:type="dxa"/>
              <w:left w:w="100" w:type="dxa"/>
            </w:tcMar>
            <w:vAlign w:val="center"/>
          </w:tcPr>
          <w:p w14:paraId="75183744" w14:textId="77777777" w:rsidR="008629FA" w:rsidRDefault="008629FA" w:rsidP="008629FA">
            <w:pPr>
              <w:ind w:left="135"/>
            </w:pPr>
            <w:r>
              <w:rPr>
                <w:rFonts w:ascii="Times New Roman" w:hAnsi="Times New Roman"/>
                <w:color w:val="000000"/>
                <w:sz w:val="24"/>
              </w:rPr>
              <w:t>Тригонометрические функции и их графики. Тригонометрические неравенства</w:t>
            </w:r>
          </w:p>
        </w:tc>
        <w:tc>
          <w:tcPr>
            <w:tcW w:w="899" w:type="dxa"/>
            <w:tcMar>
              <w:top w:w="50" w:type="dxa"/>
              <w:left w:w="100" w:type="dxa"/>
            </w:tcMar>
            <w:vAlign w:val="center"/>
          </w:tcPr>
          <w:p w14:paraId="3D0D31E6" w14:textId="77777777" w:rsidR="008629FA" w:rsidRDefault="008629FA" w:rsidP="008629FA">
            <w:pPr>
              <w:ind w:left="135"/>
              <w:jc w:val="center"/>
            </w:pPr>
            <w:r>
              <w:rPr>
                <w:rFonts w:ascii="Times New Roman" w:hAnsi="Times New Roman"/>
                <w:color w:val="000000"/>
                <w:sz w:val="24"/>
              </w:rPr>
              <w:t xml:space="preserve"> 9 </w:t>
            </w:r>
          </w:p>
        </w:tc>
        <w:tc>
          <w:tcPr>
            <w:tcW w:w="1737" w:type="dxa"/>
            <w:tcMar>
              <w:top w:w="50" w:type="dxa"/>
              <w:left w:w="100" w:type="dxa"/>
            </w:tcMar>
            <w:vAlign w:val="center"/>
          </w:tcPr>
          <w:p w14:paraId="3E402AAF" w14:textId="77777777" w:rsidR="008629FA" w:rsidRDefault="008629FA" w:rsidP="008629FA">
            <w:pPr>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3EB24527" w14:textId="77777777" w:rsidR="008629FA" w:rsidRDefault="008629FA" w:rsidP="008629FA">
            <w:pPr>
              <w:ind w:left="135"/>
              <w:jc w:val="center"/>
            </w:pPr>
          </w:p>
        </w:tc>
        <w:tc>
          <w:tcPr>
            <w:tcW w:w="2188" w:type="dxa"/>
            <w:tcMar>
              <w:top w:w="50" w:type="dxa"/>
              <w:left w:w="100" w:type="dxa"/>
            </w:tcMar>
            <w:vAlign w:val="center"/>
          </w:tcPr>
          <w:p w14:paraId="5813D13E" w14:textId="77777777" w:rsidR="008629FA" w:rsidRDefault="00000000" w:rsidP="008629FA">
            <w:pPr>
              <w:ind w:left="135"/>
            </w:pPr>
            <w:hyperlink r:id="rId14" w:history="1">
              <w:r w:rsidR="008629FA" w:rsidRPr="00AF53C9">
                <w:rPr>
                  <w:rFonts w:eastAsia="Times New Roman"/>
                  <w:sz w:val="20"/>
                  <w:szCs w:val="20"/>
                </w:rPr>
                <w:t>http://window.edu.ru/</w:t>
              </w:r>
            </w:hyperlink>
          </w:p>
        </w:tc>
      </w:tr>
      <w:tr w:rsidR="008629FA" w14:paraId="077528F1" w14:textId="77777777" w:rsidTr="008629FA">
        <w:trPr>
          <w:trHeight w:val="144"/>
          <w:tblCellSpacing w:w="20" w:type="nil"/>
        </w:trPr>
        <w:tc>
          <w:tcPr>
            <w:tcW w:w="656" w:type="dxa"/>
            <w:tcMar>
              <w:top w:w="50" w:type="dxa"/>
              <w:left w:w="100" w:type="dxa"/>
            </w:tcMar>
            <w:vAlign w:val="center"/>
          </w:tcPr>
          <w:p w14:paraId="7511BAAB" w14:textId="77777777" w:rsidR="008629FA" w:rsidRDefault="008629FA" w:rsidP="008629FA">
            <w:r>
              <w:rPr>
                <w:rFonts w:ascii="Times New Roman" w:hAnsi="Times New Roman"/>
                <w:color w:val="000000"/>
                <w:sz w:val="24"/>
              </w:rPr>
              <w:t>4</w:t>
            </w:r>
          </w:p>
        </w:tc>
        <w:tc>
          <w:tcPr>
            <w:tcW w:w="2356" w:type="dxa"/>
            <w:tcMar>
              <w:top w:w="50" w:type="dxa"/>
              <w:left w:w="100" w:type="dxa"/>
            </w:tcMar>
            <w:vAlign w:val="center"/>
          </w:tcPr>
          <w:p w14:paraId="4433212A" w14:textId="77777777" w:rsidR="008629FA" w:rsidRDefault="008629FA" w:rsidP="008629FA">
            <w:pPr>
              <w:ind w:left="135"/>
            </w:pPr>
            <w:r>
              <w:rPr>
                <w:rFonts w:ascii="Times New Roman" w:hAnsi="Times New Roman"/>
                <w:color w:val="000000"/>
                <w:sz w:val="24"/>
              </w:rPr>
              <w:t>Производная. Применение производной</w:t>
            </w:r>
          </w:p>
        </w:tc>
        <w:tc>
          <w:tcPr>
            <w:tcW w:w="899" w:type="dxa"/>
            <w:tcMar>
              <w:top w:w="50" w:type="dxa"/>
              <w:left w:w="100" w:type="dxa"/>
            </w:tcMar>
            <w:vAlign w:val="center"/>
          </w:tcPr>
          <w:p w14:paraId="788C2996" w14:textId="77777777" w:rsidR="008629FA" w:rsidRDefault="008629FA" w:rsidP="008629FA">
            <w:pPr>
              <w:ind w:left="135"/>
              <w:jc w:val="center"/>
            </w:pPr>
            <w:r>
              <w:rPr>
                <w:rFonts w:ascii="Times New Roman" w:hAnsi="Times New Roman"/>
                <w:color w:val="000000"/>
                <w:sz w:val="24"/>
              </w:rPr>
              <w:t xml:space="preserve"> 24 </w:t>
            </w:r>
          </w:p>
        </w:tc>
        <w:tc>
          <w:tcPr>
            <w:tcW w:w="1737" w:type="dxa"/>
            <w:tcMar>
              <w:top w:w="50" w:type="dxa"/>
              <w:left w:w="100" w:type="dxa"/>
            </w:tcMar>
            <w:vAlign w:val="center"/>
          </w:tcPr>
          <w:p w14:paraId="34245DD3" w14:textId="77777777" w:rsidR="008629FA" w:rsidRDefault="008629FA" w:rsidP="008629FA">
            <w:pPr>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723024B7" w14:textId="77777777" w:rsidR="008629FA" w:rsidRDefault="008629FA" w:rsidP="008629FA">
            <w:pPr>
              <w:ind w:left="135"/>
              <w:jc w:val="center"/>
            </w:pPr>
          </w:p>
        </w:tc>
        <w:tc>
          <w:tcPr>
            <w:tcW w:w="2188" w:type="dxa"/>
            <w:tcMar>
              <w:top w:w="50" w:type="dxa"/>
              <w:left w:w="100" w:type="dxa"/>
            </w:tcMar>
            <w:vAlign w:val="center"/>
          </w:tcPr>
          <w:p w14:paraId="3BFD821B" w14:textId="77777777" w:rsidR="008629FA" w:rsidRDefault="00000000" w:rsidP="008629FA">
            <w:pPr>
              <w:ind w:left="135"/>
            </w:pPr>
            <w:hyperlink r:id="rId15" w:history="1">
              <w:r w:rsidR="008629FA" w:rsidRPr="00AF53C9">
                <w:rPr>
                  <w:rFonts w:eastAsia="Times New Roman"/>
                  <w:sz w:val="20"/>
                  <w:szCs w:val="20"/>
                </w:rPr>
                <w:t>https://fipi.ru/</w:t>
              </w:r>
            </w:hyperlink>
          </w:p>
        </w:tc>
      </w:tr>
      <w:tr w:rsidR="008629FA" w14:paraId="4E2E2C61" w14:textId="77777777" w:rsidTr="008629FA">
        <w:trPr>
          <w:trHeight w:val="144"/>
          <w:tblCellSpacing w:w="20" w:type="nil"/>
        </w:trPr>
        <w:tc>
          <w:tcPr>
            <w:tcW w:w="656" w:type="dxa"/>
            <w:tcMar>
              <w:top w:w="50" w:type="dxa"/>
              <w:left w:w="100" w:type="dxa"/>
            </w:tcMar>
            <w:vAlign w:val="center"/>
          </w:tcPr>
          <w:p w14:paraId="34B064F1" w14:textId="77777777" w:rsidR="008629FA" w:rsidRDefault="008629FA" w:rsidP="008629FA">
            <w:r>
              <w:rPr>
                <w:rFonts w:ascii="Times New Roman" w:hAnsi="Times New Roman"/>
                <w:color w:val="000000"/>
                <w:sz w:val="24"/>
              </w:rPr>
              <w:t>5</w:t>
            </w:r>
          </w:p>
        </w:tc>
        <w:tc>
          <w:tcPr>
            <w:tcW w:w="2356" w:type="dxa"/>
            <w:tcMar>
              <w:top w:w="50" w:type="dxa"/>
              <w:left w:w="100" w:type="dxa"/>
            </w:tcMar>
            <w:vAlign w:val="center"/>
          </w:tcPr>
          <w:p w14:paraId="6E1D3EA6" w14:textId="77777777" w:rsidR="008629FA" w:rsidRDefault="008629FA" w:rsidP="008629FA">
            <w:pPr>
              <w:ind w:left="135"/>
            </w:pPr>
            <w:r>
              <w:rPr>
                <w:rFonts w:ascii="Times New Roman" w:hAnsi="Times New Roman"/>
                <w:color w:val="000000"/>
                <w:sz w:val="24"/>
              </w:rPr>
              <w:t>Интеграл и его применения</w:t>
            </w:r>
          </w:p>
        </w:tc>
        <w:tc>
          <w:tcPr>
            <w:tcW w:w="899" w:type="dxa"/>
            <w:tcMar>
              <w:top w:w="50" w:type="dxa"/>
              <w:left w:w="100" w:type="dxa"/>
            </w:tcMar>
            <w:vAlign w:val="center"/>
          </w:tcPr>
          <w:p w14:paraId="72F962FC" w14:textId="77777777" w:rsidR="008629FA" w:rsidRDefault="008629FA" w:rsidP="008629FA">
            <w:pPr>
              <w:ind w:left="135"/>
              <w:jc w:val="center"/>
            </w:pPr>
            <w:r>
              <w:rPr>
                <w:rFonts w:ascii="Times New Roman" w:hAnsi="Times New Roman"/>
                <w:color w:val="000000"/>
                <w:sz w:val="24"/>
              </w:rPr>
              <w:t xml:space="preserve"> 9 </w:t>
            </w:r>
          </w:p>
        </w:tc>
        <w:tc>
          <w:tcPr>
            <w:tcW w:w="1737" w:type="dxa"/>
            <w:tcMar>
              <w:top w:w="50" w:type="dxa"/>
              <w:left w:w="100" w:type="dxa"/>
            </w:tcMar>
            <w:vAlign w:val="center"/>
          </w:tcPr>
          <w:p w14:paraId="645740FA" w14:textId="77777777" w:rsidR="008629FA" w:rsidRDefault="008629FA" w:rsidP="008629FA">
            <w:pPr>
              <w:ind w:left="135"/>
              <w:jc w:val="center"/>
            </w:pPr>
          </w:p>
        </w:tc>
        <w:tc>
          <w:tcPr>
            <w:tcW w:w="1802" w:type="dxa"/>
            <w:tcMar>
              <w:top w:w="50" w:type="dxa"/>
              <w:left w:w="100" w:type="dxa"/>
            </w:tcMar>
            <w:vAlign w:val="center"/>
          </w:tcPr>
          <w:p w14:paraId="02649229" w14:textId="77777777" w:rsidR="008629FA" w:rsidRDefault="008629FA" w:rsidP="008629FA">
            <w:pPr>
              <w:ind w:left="135"/>
              <w:jc w:val="center"/>
            </w:pPr>
          </w:p>
        </w:tc>
        <w:tc>
          <w:tcPr>
            <w:tcW w:w="2188" w:type="dxa"/>
            <w:tcMar>
              <w:top w:w="50" w:type="dxa"/>
              <w:left w:w="100" w:type="dxa"/>
            </w:tcMar>
            <w:vAlign w:val="center"/>
          </w:tcPr>
          <w:p w14:paraId="6747F27A" w14:textId="77777777" w:rsidR="008629FA" w:rsidRDefault="00000000" w:rsidP="008629FA">
            <w:pPr>
              <w:ind w:left="135"/>
            </w:pPr>
            <w:hyperlink r:id="rId16" w:history="1">
              <w:r w:rsidR="008629FA" w:rsidRPr="00AF53C9">
                <w:rPr>
                  <w:rFonts w:eastAsia="Times New Roman"/>
                  <w:sz w:val="20"/>
                  <w:szCs w:val="20"/>
                </w:rPr>
                <w:t>https://pedsovet.org/</w:t>
              </w:r>
            </w:hyperlink>
          </w:p>
        </w:tc>
      </w:tr>
      <w:tr w:rsidR="008629FA" w14:paraId="4D2ECF20" w14:textId="77777777" w:rsidTr="008629FA">
        <w:trPr>
          <w:trHeight w:val="144"/>
          <w:tblCellSpacing w:w="20" w:type="nil"/>
        </w:trPr>
        <w:tc>
          <w:tcPr>
            <w:tcW w:w="656" w:type="dxa"/>
            <w:tcMar>
              <w:top w:w="50" w:type="dxa"/>
              <w:left w:w="100" w:type="dxa"/>
            </w:tcMar>
            <w:vAlign w:val="center"/>
          </w:tcPr>
          <w:p w14:paraId="5C6971F5" w14:textId="77777777" w:rsidR="008629FA" w:rsidRDefault="008629FA" w:rsidP="008629FA">
            <w:r>
              <w:rPr>
                <w:rFonts w:ascii="Times New Roman" w:hAnsi="Times New Roman"/>
                <w:color w:val="000000"/>
                <w:sz w:val="24"/>
              </w:rPr>
              <w:t>6</w:t>
            </w:r>
          </w:p>
        </w:tc>
        <w:tc>
          <w:tcPr>
            <w:tcW w:w="2356" w:type="dxa"/>
            <w:tcMar>
              <w:top w:w="50" w:type="dxa"/>
              <w:left w:w="100" w:type="dxa"/>
            </w:tcMar>
            <w:vAlign w:val="center"/>
          </w:tcPr>
          <w:p w14:paraId="5445B359" w14:textId="77777777" w:rsidR="008629FA" w:rsidRDefault="008629FA" w:rsidP="008629FA">
            <w:pPr>
              <w:ind w:left="135"/>
            </w:pPr>
            <w:r>
              <w:rPr>
                <w:rFonts w:ascii="Times New Roman" w:hAnsi="Times New Roman"/>
                <w:color w:val="000000"/>
                <w:sz w:val="24"/>
              </w:rPr>
              <w:t>Системы уравнений</w:t>
            </w:r>
          </w:p>
        </w:tc>
        <w:tc>
          <w:tcPr>
            <w:tcW w:w="899" w:type="dxa"/>
            <w:tcMar>
              <w:top w:w="50" w:type="dxa"/>
              <w:left w:w="100" w:type="dxa"/>
            </w:tcMar>
            <w:vAlign w:val="center"/>
          </w:tcPr>
          <w:p w14:paraId="10FE3407" w14:textId="77777777" w:rsidR="008629FA" w:rsidRDefault="008629FA" w:rsidP="008629FA">
            <w:pPr>
              <w:ind w:left="135"/>
              <w:jc w:val="center"/>
            </w:pPr>
            <w:r>
              <w:rPr>
                <w:rFonts w:ascii="Times New Roman" w:hAnsi="Times New Roman"/>
                <w:color w:val="000000"/>
                <w:sz w:val="24"/>
              </w:rPr>
              <w:t xml:space="preserve"> 12 </w:t>
            </w:r>
          </w:p>
        </w:tc>
        <w:tc>
          <w:tcPr>
            <w:tcW w:w="1737" w:type="dxa"/>
            <w:tcMar>
              <w:top w:w="50" w:type="dxa"/>
              <w:left w:w="100" w:type="dxa"/>
            </w:tcMar>
            <w:vAlign w:val="center"/>
          </w:tcPr>
          <w:p w14:paraId="031EAA18" w14:textId="77777777" w:rsidR="008629FA" w:rsidRDefault="008629FA" w:rsidP="008629FA">
            <w:pPr>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4A6FFB03" w14:textId="77777777" w:rsidR="008629FA" w:rsidRDefault="008629FA" w:rsidP="008629FA">
            <w:pPr>
              <w:ind w:left="135"/>
              <w:jc w:val="center"/>
            </w:pPr>
          </w:p>
        </w:tc>
        <w:tc>
          <w:tcPr>
            <w:tcW w:w="2188" w:type="dxa"/>
            <w:tcMar>
              <w:top w:w="50" w:type="dxa"/>
              <w:left w:w="100" w:type="dxa"/>
            </w:tcMar>
            <w:vAlign w:val="center"/>
          </w:tcPr>
          <w:p w14:paraId="44FD86F2" w14:textId="77777777" w:rsidR="008629FA" w:rsidRDefault="008629FA" w:rsidP="008629FA">
            <w:pPr>
              <w:ind w:left="135"/>
            </w:pPr>
            <w:r w:rsidRPr="008629FA">
              <w:t>https://urok.apkpro.ru/</w:t>
            </w:r>
          </w:p>
        </w:tc>
      </w:tr>
      <w:tr w:rsidR="008629FA" w14:paraId="1AE8D8C8" w14:textId="77777777" w:rsidTr="008629FA">
        <w:trPr>
          <w:trHeight w:val="144"/>
          <w:tblCellSpacing w:w="20" w:type="nil"/>
        </w:trPr>
        <w:tc>
          <w:tcPr>
            <w:tcW w:w="656" w:type="dxa"/>
            <w:tcMar>
              <w:top w:w="50" w:type="dxa"/>
              <w:left w:w="100" w:type="dxa"/>
            </w:tcMar>
            <w:vAlign w:val="center"/>
          </w:tcPr>
          <w:p w14:paraId="17CCD6F8" w14:textId="77777777" w:rsidR="008629FA" w:rsidRDefault="008629FA" w:rsidP="008629FA">
            <w:r>
              <w:rPr>
                <w:rFonts w:ascii="Times New Roman" w:hAnsi="Times New Roman"/>
                <w:color w:val="000000"/>
                <w:sz w:val="24"/>
              </w:rPr>
              <w:t>7</w:t>
            </w:r>
          </w:p>
        </w:tc>
        <w:tc>
          <w:tcPr>
            <w:tcW w:w="2356" w:type="dxa"/>
            <w:tcMar>
              <w:top w:w="50" w:type="dxa"/>
              <w:left w:w="100" w:type="dxa"/>
            </w:tcMar>
            <w:vAlign w:val="center"/>
          </w:tcPr>
          <w:p w14:paraId="285FA17E" w14:textId="77777777" w:rsidR="008629FA" w:rsidRDefault="008629FA" w:rsidP="008629FA">
            <w:pPr>
              <w:ind w:left="135"/>
            </w:pPr>
            <w:r>
              <w:rPr>
                <w:rFonts w:ascii="Times New Roman" w:hAnsi="Times New Roman"/>
                <w:color w:val="000000"/>
                <w:sz w:val="24"/>
              </w:rPr>
              <w:t>Натуральные и целые числа</w:t>
            </w:r>
          </w:p>
        </w:tc>
        <w:tc>
          <w:tcPr>
            <w:tcW w:w="899" w:type="dxa"/>
            <w:tcMar>
              <w:top w:w="50" w:type="dxa"/>
              <w:left w:w="100" w:type="dxa"/>
            </w:tcMar>
            <w:vAlign w:val="center"/>
          </w:tcPr>
          <w:p w14:paraId="77C3177E" w14:textId="77777777" w:rsidR="008629FA" w:rsidRDefault="008629FA" w:rsidP="008629FA">
            <w:pPr>
              <w:ind w:left="135"/>
              <w:jc w:val="center"/>
            </w:pPr>
            <w:r>
              <w:rPr>
                <w:rFonts w:ascii="Times New Roman" w:hAnsi="Times New Roman"/>
                <w:color w:val="000000"/>
                <w:sz w:val="24"/>
              </w:rPr>
              <w:t xml:space="preserve"> 6 </w:t>
            </w:r>
          </w:p>
        </w:tc>
        <w:tc>
          <w:tcPr>
            <w:tcW w:w="1737" w:type="dxa"/>
            <w:tcMar>
              <w:top w:w="50" w:type="dxa"/>
              <w:left w:w="100" w:type="dxa"/>
            </w:tcMar>
            <w:vAlign w:val="center"/>
          </w:tcPr>
          <w:p w14:paraId="126929DF" w14:textId="77777777" w:rsidR="008629FA" w:rsidRDefault="008629FA" w:rsidP="008629FA">
            <w:pPr>
              <w:ind w:left="135"/>
              <w:jc w:val="center"/>
            </w:pPr>
          </w:p>
        </w:tc>
        <w:tc>
          <w:tcPr>
            <w:tcW w:w="1802" w:type="dxa"/>
            <w:tcMar>
              <w:top w:w="50" w:type="dxa"/>
              <w:left w:w="100" w:type="dxa"/>
            </w:tcMar>
            <w:vAlign w:val="center"/>
          </w:tcPr>
          <w:p w14:paraId="67781578" w14:textId="77777777" w:rsidR="008629FA" w:rsidRDefault="008629FA" w:rsidP="008629FA">
            <w:pPr>
              <w:ind w:left="135"/>
              <w:jc w:val="center"/>
            </w:pPr>
          </w:p>
        </w:tc>
        <w:tc>
          <w:tcPr>
            <w:tcW w:w="2188" w:type="dxa"/>
            <w:tcMar>
              <w:top w:w="50" w:type="dxa"/>
              <w:left w:w="100" w:type="dxa"/>
            </w:tcMar>
            <w:vAlign w:val="center"/>
          </w:tcPr>
          <w:p w14:paraId="04DC850C" w14:textId="77777777" w:rsidR="008629FA" w:rsidRDefault="008629FA" w:rsidP="008629FA">
            <w:pPr>
              <w:ind w:left="135"/>
            </w:pPr>
            <w:r w:rsidRPr="008629FA">
              <w:t>https://urok.apkpro.ru/</w:t>
            </w:r>
          </w:p>
        </w:tc>
      </w:tr>
      <w:tr w:rsidR="008629FA" w14:paraId="36E61A75" w14:textId="77777777" w:rsidTr="008629FA">
        <w:trPr>
          <w:trHeight w:val="144"/>
          <w:tblCellSpacing w:w="20" w:type="nil"/>
        </w:trPr>
        <w:tc>
          <w:tcPr>
            <w:tcW w:w="656" w:type="dxa"/>
            <w:tcMar>
              <w:top w:w="50" w:type="dxa"/>
              <w:left w:w="100" w:type="dxa"/>
            </w:tcMar>
            <w:vAlign w:val="center"/>
          </w:tcPr>
          <w:p w14:paraId="71D125B4" w14:textId="77777777" w:rsidR="008629FA" w:rsidRDefault="008629FA" w:rsidP="008629FA">
            <w:r>
              <w:rPr>
                <w:rFonts w:ascii="Times New Roman" w:hAnsi="Times New Roman"/>
                <w:color w:val="000000"/>
                <w:sz w:val="24"/>
              </w:rPr>
              <w:t>8</w:t>
            </w:r>
          </w:p>
        </w:tc>
        <w:tc>
          <w:tcPr>
            <w:tcW w:w="2356" w:type="dxa"/>
            <w:tcMar>
              <w:top w:w="50" w:type="dxa"/>
              <w:left w:w="100" w:type="dxa"/>
            </w:tcMar>
            <w:vAlign w:val="center"/>
          </w:tcPr>
          <w:p w14:paraId="7FA05B4E" w14:textId="77777777" w:rsidR="008629FA" w:rsidRDefault="008629FA" w:rsidP="008629FA">
            <w:pPr>
              <w:ind w:left="135"/>
            </w:pPr>
            <w:r>
              <w:rPr>
                <w:rFonts w:ascii="Times New Roman" w:hAnsi="Times New Roman"/>
                <w:color w:val="000000"/>
                <w:sz w:val="24"/>
              </w:rPr>
              <w:t>Повторение, обобщение, систематизация знаний</w:t>
            </w:r>
          </w:p>
        </w:tc>
        <w:tc>
          <w:tcPr>
            <w:tcW w:w="899" w:type="dxa"/>
            <w:tcMar>
              <w:top w:w="50" w:type="dxa"/>
              <w:left w:w="100" w:type="dxa"/>
            </w:tcMar>
            <w:vAlign w:val="center"/>
          </w:tcPr>
          <w:p w14:paraId="45DBB559" w14:textId="77777777" w:rsidR="008629FA" w:rsidRDefault="008629FA" w:rsidP="008629FA">
            <w:pPr>
              <w:ind w:left="135"/>
              <w:jc w:val="center"/>
            </w:pPr>
            <w:r>
              <w:rPr>
                <w:rFonts w:ascii="Times New Roman" w:hAnsi="Times New Roman"/>
                <w:color w:val="000000"/>
                <w:sz w:val="24"/>
              </w:rPr>
              <w:t xml:space="preserve"> 18 </w:t>
            </w:r>
          </w:p>
        </w:tc>
        <w:tc>
          <w:tcPr>
            <w:tcW w:w="1737" w:type="dxa"/>
            <w:tcMar>
              <w:top w:w="50" w:type="dxa"/>
              <w:left w:w="100" w:type="dxa"/>
            </w:tcMar>
            <w:vAlign w:val="center"/>
          </w:tcPr>
          <w:p w14:paraId="18C8F478" w14:textId="77777777" w:rsidR="008629FA" w:rsidRDefault="008629FA" w:rsidP="008629FA">
            <w:pPr>
              <w:ind w:left="135"/>
              <w:jc w:val="center"/>
            </w:pPr>
            <w:r>
              <w:rPr>
                <w:rFonts w:ascii="Times New Roman" w:hAnsi="Times New Roman"/>
                <w:color w:val="000000"/>
                <w:sz w:val="24"/>
              </w:rPr>
              <w:t xml:space="preserve"> 2 </w:t>
            </w:r>
          </w:p>
        </w:tc>
        <w:tc>
          <w:tcPr>
            <w:tcW w:w="1802" w:type="dxa"/>
            <w:tcMar>
              <w:top w:w="50" w:type="dxa"/>
              <w:left w:w="100" w:type="dxa"/>
            </w:tcMar>
            <w:vAlign w:val="center"/>
          </w:tcPr>
          <w:p w14:paraId="705770F7" w14:textId="77777777" w:rsidR="008629FA" w:rsidRDefault="008629FA" w:rsidP="008629FA">
            <w:pPr>
              <w:ind w:left="135"/>
              <w:jc w:val="center"/>
            </w:pPr>
          </w:p>
        </w:tc>
        <w:tc>
          <w:tcPr>
            <w:tcW w:w="2188" w:type="dxa"/>
            <w:tcMar>
              <w:top w:w="50" w:type="dxa"/>
              <w:left w:w="100" w:type="dxa"/>
            </w:tcMar>
            <w:vAlign w:val="center"/>
          </w:tcPr>
          <w:p w14:paraId="6595979C" w14:textId="77777777" w:rsidR="008629FA" w:rsidRDefault="008629FA" w:rsidP="008629FA">
            <w:pPr>
              <w:ind w:left="135"/>
            </w:pPr>
            <w:r w:rsidRPr="008629FA">
              <w:t>https://urok.apkpro.ru/</w:t>
            </w:r>
          </w:p>
        </w:tc>
      </w:tr>
      <w:tr w:rsidR="008629FA" w14:paraId="462E1C3C" w14:textId="77777777" w:rsidTr="008629FA">
        <w:trPr>
          <w:trHeight w:val="144"/>
          <w:tblCellSpacing w:w="20" w:type="nil"/>
        </w:trPr>
        <w:tc>
          <w:tcPr>
            <w:tcW w:w="0" w:type="auto"/>
            <w:gridSpan w:val="2"/>
            <w:tcMar>
              <w:top w:w="50" w:type="dxa"/>
              <w:left w:w="100" w:type="dxa"/>
            </w:tcMar>
            <w:vAlign w:val="center"/>
          </w:tcPr>
          <w:p w14:paraId="3491CBBA" w14:textId="77777777" w:rsidR="008629FA" w:rsidRDefault="008629FA" w:rsidP="008629FA">
            <w:pPr>
              <w:ind w:left="135"/>
            </w:pPr>
            <w:r>
              <w:rPr>
                <w:rFonts w:ascii="Times New Roman" w:hAnsi="Times New Roman"/>
                <w:color w:val="000000"/>
                <w:sz w:val="24"/>
              </w:rPr>
              <w:t>ОБЩЕЕ КОЛИЧЕСТВО ЧАСОВ ПО ПРОГРАММЕ</w:t>
            </w:r>
          </w:p>
        </w:tc>
        <w:tc>
          <w:tcPr>
            <w:tcW w:w="899" w:type="dxa"/>
            <w:tcMar>
              <w:top w:w="50" w:type="dxa"/>
              <w:left w:w="100" w:type="dxa"/>
            </w:tcMar>
            <w:vAlign w:val="center"/>
          </w:tcPr>
          <w:p w14:paraId="58417483" w14:textId="77777777" w:rsidR="008629FA" w:rsidRDefault="008629FA" w:rsidP="008629FA">
            <w:pPr>
              <w:ind w:left="135"/>
              <w:jc w:val="center"/>
            </w:pPr>
            <w:r>
              <w:rPr>
                <w:rFonts w:ascii="Times New Roman" w:hAnsi="Times New Roman"/>
                <w:color w:val="000000"/>
                <w:sz w:val="24"/>
              </w:rPr>
              <w:t xml:space="preserve"> 102 </w:t>
            </w:r>
          </w:p>
        </w:tc>
        <w:tc>
          <w:tcPr>
            <w:tcW w:w="1737" w:type="dxa"/>
            <w:tcMar>
              <w:top w:w="50" w:type="dxa"/>
              <w:left w:w="100" w:type="dxa"/>
            </w:tcMar>
            <w:vAlign w:val="center"/>
          </w:tcPr>
          <w:p w14:paraId="621FAC8A" w14:textId="77777777" w:rsidR="008629FA" w:rsidRDefault="008629FA" w:rsidP="008629FA">
            <w:pPr>
              <w:ind w:left="135"/>
              <w:jc w:val="center"/>
            </w:pPr>
            <w:r>
              <w:rPr>
                <w:rFonts w:ascii="Times New Roman" w:hAnsi="Times New Roman"/>
                <w:color w:val="000000"/>
                <w:sz w:val="24"/>
              </w:rPr>
              <w:t xml:space="preserve"> 6 </w:t>
            </w:r>
          </w:p>
        </w:tc>
        <w:tc>
          <w:tcPr>
            <w:tcW w:w="1802" w:type="dxa"/>
            <w:tcMar>
              <w:top w:w="50" w:type="dxa"/>
              <w:left w:w="100" w:type="dxa"/>
            </w:tcMar>
            <w:vAlign w:val="center"/>
          </w:tcPr>
          <w:p w14:paraId="742B19FF" w14:textId="77777777" w:rsidR="008629FA" w:rsidRDefault="008629FA" w:rsidP="008629FA">
            <w:pPr>
              <w:ind w:left="135"/>
              <w:jc w:val="center"/>
            </w:pPr>
            <w:r>
              <w:rPr>
                <w:rFonts w:ascii="Times New Roman" w:hAnsi="Times New Roman"/>
                <w:color w:val="000000"/>
                <w:sz w:val="24"/>
              </w:rPr>
              <w:t xml:space="preserve"> 0 </w:t>
            </w:r>
          </w:p>
        </w:tc>
        <w:tc>
          <w:tcPr>
            <w:tcW w:w="2188" w:type="dxa"/>
            <w:tcMar>
              <w:top w:w="50" w:type="dxa"/>
              <w:left w:w="100" w:type="dxa"/>
            </w:tcMar>
            <w:vAlign w:val="center"/>
          </w:tcPr>
          <w:p w14:paraId="3491531C" w14:textId="77777777" w:rsidR="008629FA" w:rsidRDefault="008629FA" w:rsidP="008629FA"/>
        </w:tc>
      </w:tr>
    </w:tbl>
    <w:p w14:paraId="71FDF313" w14:textId="77777777" w:rsidR="00593E11" w:rsidRDefault="00593E11" w:rsidP="00593E11">
      <w:pPr>
        <w:sectPr w:rsidR="00593E11" w:rsidSect="00593E11">
          <w:type w:val="continuous"/>
          <w:pgSz w:w="11906" w:h="16383"/>
          <w:pgMar w:top="850" w:right="1134" w:bottom="1701" w:left="1134" w:header="720" w:footer="720" w:gutter="0"/>
          <w:cols w:space="720"/>
          <w:docGrid w:linePitch="299"/>
        </w:sectPr>
      </w:pPr>
    </w:p>
    <w:p w14:paraId="36631278" w14:textId="77777777" w:rsidR="00593E11" w:rsidRDefault="00593E11" w:rsidP="00593E11">
      <w:pPr>
        <w:sectPr w:rsidR="00593E11" w:rsidSect="00593E11">
          <w:type w:val="continuous"/>
          <w:pgSz w:w="11906" w:h="16383"/>
          <w:pgMar w:top="850" w:right="1134" w:bottom="1701" w:left="1134" w:header="720" w:footer="720" w:gutter="0"/>
          <w:cols w:space="720"/>
          <w:docGrid w:linePitch="299"/>
        </w:sectPr>
      </w:pPr>
    </w:p>
    <w:bookmarkEnd w:id="0"/>
    <w:p w14:paraId="11C85519" w14:textId="77777777" w:rsidR="00067304" w:rsidRPr="00830BFC" w:rsidRDefault="00067304" w:rsidP="00830BFC">
      <w:pPr>
        <w:contextualSpacing/>
        <w:rPr>
          <w:rFonts w:cstheme="minorHAnsi"/>
          <w:sz w:val="28"/>
          <w:szCs w:val="28"/>
        </w:rPr>
      </w:pPr>
    </w:p>
    <w:sectPr w:rsidR="00067304" w:rsidRPr="00830BFC" w:rsidSect="00593E11">
      <w:type w:val="continuous"/>
      <w:pgSz w:w="12240" w:h="15840"/>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3DF3" w14:textId="77777777" w:rsidR="00E45409" w:rsidRDefault="00E45409" w:rsidP="00830BFC">
      <w:r>
        <w:separator/>
      </w:r>
    </w:p>
  </w:endnote>
  <w:endnote w:type="continuationSeparator" w:id="0">
    <w:p w14:paraId="1B678A47" w14:textId="77777777" w:rsidR="00E45409" w:rsidRDefault="00E45409" w:rsidP="0083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C201" w14:textId="77777777" w:rsidR="00E45409" w:rsidRDefault="00E45409" w:rsidP="00830BFC">
      <w:r>
        <w:separator/>
      </w:r>
    </w:p>
  </w:footnote>
  <w:footnote w:type="continuationSeparator" w:id="0">
    <w:p w14:paraId="211C9657" w14:textId="77777777" w:rsidR="00E45409" w:rsidRDefault="00E45409" w:rsidP="00830BFC">
      <w:r>
        <w:continuationSeparator/>
      </w:r>
    </w:p>
  </w:footnote>
  <w:footnote w:id="1">
    <w:p w14:paraId="3EEF21B8" w14:textId="77777777" w:rsidR="00826F96" w:rsidRPr="007A40BE" w:rsidRDefault="00826F96" w:rsidP="00826F96">
      <w:pPr>
        <w:pStyle w:val="a7"/>
        <w:rPr>
          <w:rFonts w:asciiTheme="minorHAnsi" w:hAnsiTheme="minorHAnsi" w:cstheme="minorHAnsi"/>
          <w:lang w:val="ru-RU"/>
        </w:rPr>
      </w:pPr>
      <w:r w:rsidRPr="007A40BE">
        <w:rPr>
          <w:rStyle w:val="a9"/>
          <w:rFonts w:asciiTheme="minorHAnsi" w:hAnsiTheme="minorHAnsi" w:cstheme="minorHAnsi"/>
        </w:rPr>
        <w:footnoteRef/>
      </w:r>
      <w:r w:rsidRPr="007A40BE">
        <w:rPr>
          <w:rFonts w:asciiTheme="minorHAnsi" w:hAnsiTheme="minorHAnsi" w:cstheme="minorHAnsi"/>
          <w:lang w:val="ru-RU"/>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3569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C1"/>
    <w:rsid w:val="0003092B"/>
    <w:rsid w:val="00067304"/>
    <w:rsid w:val="002C7121"/>
    <w:rsid w:val="003D61C1"/>
    <w:rsid w:val="004742D1"/>
    <w:rsid w:val="00593E11"/>
    <w:rsid w:val="006A6760"/>
    <w:rsid w:val="007A40BE"/>
    <w:rsid w:val="00826F96"/>
    <w:rsid w:val="00830BFC"/>
    <w:rsid w:val="008629FA"/>
    <w:rsid w:val="008E23F8"/>
    <w:rsid w:val="009D3358"/>
    <w:rsid w:val="00A3708B"/>
    <w:rsid w:val="00AA3BE7"/>
    <w:rsid w:val="00C54039"/>
    <w:rsid w:val="00CB2E18"/>
    <w:rsid w:val="00DD5E89"/>
    <w:rsid w:val="00E45409"/>
    <w:rsid w:val="00FD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ED9E"/>
  <w15:docId w15:val="{434DBB68-0076-4BE1-8776-26C8C2A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1C1"/>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830BFC"/>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830BFC"/>
    <w:rPr>
      <w:rFonts w:ascii="Calibri" w:eastAsia="Calibri" w:hAnsi="Calibri" w:cs="Times New Roman"/>
      <w:sz w:val="20"/>
      <w:szCs w:val="20"/>
      <w:lang w:val="x-none"/>
    </w:rPr>
  </w:style>
  <w:style w:type="character" w:styleId="a9">
    <w:name w:val="footnote reference"/>
    <w:uiPriority w:val="99"/>
    <w:unhideWhenUsed/>
    <w:rsid w:val="00830BFC"/>
    <w:rPr>
      <w:vertAlign w:val="superscript"/>
    </w:rPr>
  </w:style>
  <w:style w:type="character" w:customStyle="1" w:styleId="21">
    <w:name w:val="Основной текст (2)_"/>
    <w:basedOn w:val="a0"/>
    <w:link w:val="22"/>
    <w:rsid w:val="002C71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C7121"/>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546&amp;date=26.07.2023&amp;dst=4&amp;field=134%20" TargetMode="External"/><Relationship Id="rId13" Type="http://schemas.openxmlformats.org/officeDocument/2006/relationships/hyperlink" Target="https://rsr-olymp.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26546&amp;date=26.07.2023&amp;dst=4&amp;field=134%20" TargetMode="External"/><Relationship Id="rId12" Type="http://schemas.openxmlformats.org/officeDocument/2006/relationships/hyperlink" Target="https://pedsove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edsov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pi.ru/" TargetMode="External"/><Relationship Id="rId5" Type="http://schemas.openxmlformats.org/officeDocument/2006/relationships/footnotes" Target="footnotes.xml"/><Relationship Id="rId15" Type="http://schemas.openxmlformats.org/officeDocument/2006/relationships/hyperlink" Target="https://fipi.ru/" TargetMode="Externa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6546&amp;date=26.07.2023&amp;dst=4&amp;field=134%20" TargetMode="External"/><Relationship Id="rId14" Type="http://schemas.openxmlformats.org/officeDocument/2006/relationships/hyperlink" Target="http://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9258</Words>
  <Characters>52772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15</cp:revision>
  <dcterms:created xsi:type="dcterms:W3CDTF">2023-10-10T00:41:00Z</dcterms:created>
  <dcterms:modified xsi:type="dcterms:W3CDTF">2023-10-11T03:27:00Z</dcterms:modified>
</cp:coreProperties>
</file>