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4FCCF" w14:textId="77777777" w:rsidR="00830BFC" w:rsidRPr="004A0E7E" w:rsidRDefault="00830BFC" w:rsidP="00830BFC">
      <w:pPr>
        <w:spacing w:before="100" w:after="100"/>
        <w:contextualSpacing/>
        <w:jc w:val="right"/>
        <w:rPr>
          <w:rFonts w:cstheme="minorHAnsi"/>
          <w:sz w:val="24"/>
          <w:szCs w:val="24"/>
        </w:rPr>
      </w:pPr>
      <w:r w:rsidRPr="004A0E7E">
        <w:rPr>
          <w:rFonts w:cstheme="minorHAnsi"/>
          <w:sz w:val="24"/>
          <w:szCs w:val="24"/>
        </w:rPr>
        <w:t xml:space="preserve">Выписка из ООП </w:t>
      </w:r>
      <w:r>
        <w:rPr>
          <w:rFonts w:cstheme="minorHAnsi"/>
          <w:sz w:val="24"/>
          <w:szCs w:val="24"/>
        </w:rPr>
        <w:t>С</w:t>
      </w:r>
      <w:r w:rsidRPr="004A0E7E">
        <w:rPr>
          <w:rFonts w:cstheme="minorHAnsi"/>
          <w:sz w:val="24"/>
          <w:szCs w:val="24"/>
        </w:rPr>
        <w:t xml:space="preserve">ОО </w:t>
      </w:r>
    </w:p>
    <w:p w14:paraId="63235FF2" w14:textId="4431CE02" w:rsidR="00830BFC" w:rsidRPr="004A0E7E" w:rsidRDefault="00830BFC" w:rsidP="00830BFC">
      <w:pPr>
        <w:spacing w:before="100" w:after="100"/>
        <w:contextualSpacing/>
        <w:jc w:val="right"/>
        <w:rPr>
          <w:rFonts w:cstheme="minorHAnsi"/>
          <w:sz w:val="24"/>
          <w:szCs w:val="24"/>
        </w:rPr>
      </w:pPr>
      <w:r w:rsidRPr="004A0E7E">
        <w:rPr>
          <w:rFonts w:cstheme="minorHAnsi"/>
          <w:sz w:val="24"/>
          <w:szCs w:val="24"/>
        </w:rPr>
        <w:t>МБОУ «СОШ №</w:t>
      </w:r>
      <w:r w:rsidR="00CB2E18">
        <w:rPr>
          <w:rFonts w:cstheme="minorHAnsi"/>
          <w:sz w:val="24"/>
          <w:szCs w:val="24"/>
        </w:rPr>
        <w:t>1</w:t>
      </w:r>
      <w:r w:rsidRPr="004A0E7E">
        <w:rPr>
          <w:rFonts w:cstheme="minorHAnsi"/>
          <w:sz w:val="24"/>
          <w:szCs w:val="24"/>
        </w:rPr>
        <w:t xml:space="preserve"> с.</w:t>
      </w:r>
      <w:r w:rsidR="00CB2E18">
        <w:rPr>
          <w:rFonts w:cstheme="minorHAnsi"/>
          <w:sz w:val="24"/>
          <w:szCs w:val="24"/>
        </w:rPr>
        <w:t>Гиляны</w:t>
      </w:r>
      <w:r w:rsidRPr="004A0E7E">
        <w:rPr>
          <w:rFonts w:cstheme="minorHAnsi"/>
          <w:sz w:val="24"/>
          <w:szCs w:val="24"/>
        </w:rPr>
        <w:t xml:space="preserve">», </w:t>
      </w:r>
    </w:p>
    <w:p w14:paraId="5F24C371" w14:textId="48F101EC" w:rsidR="00830BFC" w:rsidRPr="004A0E7E" w:rsidRDefault="00830BFC" w:rsidP="00830BFC">
      <w:pPr>
        <w:spacing w:before="100" w:after="100"/>
        <w:contextualSpacing/>
        <w:jc w:val="right"/>
        <w:rPr>
          <w:rFonts w:cstheme="minorHAnsi"/>
          <w:sz w:val="24"/>
          <w:szCs w:val="24"/>
        </w:rPr>
      </w:pPr>
      <w:r w:rsidRPr="004A0E7E">
        <w:rPr>
          <w:rFonts w:cstheme="minorHAnsi"/>
          <w:sz w:val="24"/>
          <w:szCs w:val="24"/>
        </w:rPr>
        <w:t>утвержденной приказом директора от «</w:t>
      </w:r>
      <w:r w:rsidR="00CB2E18">
        <w:rPr>
          <w:rFonts w:cstheme="minorHAnsi"/>
          <w:sz w:val="24"/>
          <w:szCs w:val="24"/>
        </w:rPr>
        <w:t>31</w:t>
      </w:r>
      <w:r w:rsidRPr="004A0E7E">
        <w:rPr>
          <w:rFonts w:cstheme="minorHAnsi"/>
          <w:sz w:val="24"/>
          <w:szCs w:val="24"/>
        </w:rPr>
        <w:t>» августа 2023г. №1</w:t>
      </w:r>
      <w:r w:rsidR="00CB2E18">
        <w:rPr>
          <w:rFonts w:cstheme="minorHAnsi"/>
          <w:sz w:val="24"/>
          <w:szCs w:val="24"/>
        </w:rPr>
        <w:t>0</w:t>
      </w:r>
      <w:r w:rsidRPr="004A0E7E">
        <w:rPr>
          <w:rFonts w:cstheme="minorHAnsi"/>
          <w:sz w:val="24"/>
          <w:szCs w:val="24"/>
        </w:rPr>
        <w:t>-</w:t>
      </w:r>
      <w:r w:rsidR="00CB2E18">
        <w:rPr>
          <w:rFonts w:cstheme="minorHAnsi"/>
          <w:sz w:val="24"/>
          <w:szCs w:val="24"/>
        </w:rPr>
        <w:t>П</w:t>
      </w:r>
    </w:p>
    <w:p w14:paraId="206AC1E9" w14:textId="77777777" w:rsidR="00830BFC" w:rsidRPr="004A0E7E" w:rsidRDefault="00830BFC" w:rsidP="00830BFC">
      <w:pPr>
        <w:adjustRightInd w:val="0"/>
        <w:ind w:firstLine="540"/>
        <w:contextualSpacing/>
        <w:jc w:val="both"/>
        <w:rPr>
          <w:rFonts w:cstheme="minorHAnsi"/>
          <w:b/>
          <w:bCs/>
          <w:sz w:val="24"/>
          <w:szCs w:val="24"/>
        </w:rPr>
      </w:pPr>
    </w:p>
    <w:p w14:paraId="3A9DC4C9" w14:textId="77777777" w:rsidR="00830BFC" w:rsidRPr="004A0E7E" w:rsidRDefault="00830BFC" w:rsidP="00830BFC">
      <w:pPr>
        <w:adjustRightInd w:val="0"/>
        <w:contextualSpacing/>
        <w:jc w:val="center"/>
        <w:rPr>
          <w:rFonts w:cstheme="minorHAnsi"/>
          <w:b/>
          <w:bCs/>
          <w:sz w:val="28"/>
          <w:szCs w:val="28"/>
        </w:rPr>
      </w:pPr>
      <w:r w:rsidRPr="004A0E7E">
        <w:rPr>
          <w:rFonts w:cstheme="minorHAnsi"/>
          <w:b/>
          <w:bCs/>
          <w:sz w:val="28"/>
          <w:szCs w:val="28"/>
        </w:rPr>
        <w:t xml:space="preserve">Рабочая  программа по учебному предмету </w:t>
      </w:r>
      <w:r w:rsidRPr="004A0E7E">
        <w:rPr>
          <w:rFonts w:cstheme="minorHAnsi"/>
          <w:b/>
          <w:sz w:val="28"/>
          <w:szCs w:val="28"/>
        </w:rPr>
        <w:t>"Математика" (базовый уровень)</w:t>
      </w:r>
    </w:p>
    <w:p w14:paraId="51933540" w14:textId="77777777" w:rsidR="00830BFC" w:rsidRPr="004A0E7E" w:rsidRDefault="00830BFC" w:rsidP="00830BFC">
      <w:pPr>
        <w:spacing w:before="100" w:after="100"/>
        <w:contextualSpacing/>
        <w:jc w:val="center"/>
        <w:rPr>
          <w:rFonts w:cstheme="minorHAnsi"/>
          <w:b/>
          <w:sz w:val="28"/>
          <w:szCs w:val="28"/>
        </w:rPr>
      </w:pPr>
      <w:r w:rsidRPr="004A0E7E">
        <w:rPr>
          <w:rFonts w:cstheme="minorHAnsi"/>
          <w:b/>
          <w:sz w:val="28"/>
          <w:szCs w:val="28"/>
        </w:rPr>
        <w:t>Аннотация к рабочей программе</w:t>
      </w:r>
    </w:p>
    <w:p w14:paraId="176EB71D" w14:textId="77777777" w:rsidR="00830BFC" w:rsidRPr="004A0E7E" w:rsidRDefault="00830BFC" w:rsidP="00830BFC">
      <w:pPr>
        <w:spacing w:before="100" w:after="100"/>
        <w:contextualSpacing/>
        <w:jc w:val="center"/>
        <w:rPr>
          <w:rFonts w:cstheme="minorHAnsi"/>
          <w:b/>
          <w:bCs/>
          <w:sz w:val="28"/>
          <w:szCs w:val="28"/>
        </w:rPr>
      </w:pPr>
      <w:r w:rsidRPr="004A0E7E">
        <w:rPr>
          <w:rFonts w:cstheme="minorHAnsi"/>
          <w:b/>
          <w:sz w:val="28"/>
          <w:szCs w:val="28"/>
        </w:rPr>
        <w:t>учебного предмета "Математика" (базовый уровень)</w:t>
      </w:r>
    </w:p>
    <w:p w14:paraId="0D73855E" w14:textId="77777777" w:rsidR="00830BFC" w:rsidRPr="007A40BE" w:rsidRDefault="00830BFC" w:rsidP="00830BFC">
      <w:pPr>
        <w:pStyle w:val="a4"/>
        <w:spacing w:before="100" w:after="100"/>
        <w:ind w:firstLine="708"/>
        <w:contextualSpacing/>
        <w:jc w:val="both"/>
        <w:rPr>
          <w:rFonts w:cstheme="minorHAnsi"/>
          <w:sz w:val="26"/>
          <w:szCs w:val="26"/>
        </w:rPr>
      </w:pPr>
      <w:r w:rsidRPr="007A40BE">
        <w:rPr>
          <w:rFonts w:cstheme="minorHAnsi"/>
          <w:sz w:val="26"/>
          <w:szCs w:val="26"/>
        </w:rPr>
        <w:t xml:space="preserve">Рабочая программа учебного предмета "Математика" (базовый уровень) обязательной предметной области "Математика и информатика" разработана в соответствии с пунктом </w:t>
      </w:r>
      <w:r w:rsidR="00826F96" w:rsidRPr="007A40BE">
        <w:rPr>
          <w:rFonts w:ascii="Times New Roman" w:hAnsi="Times New Roman" w:cs="Times New Roman"/>
          <w:sz w:val="26"/>
          <w:szCs w:val="26"/>
        </w:rPr>
        <w:t>18.2.2 обновленного федерального государственного образовательного стандарта среднего общего образования (далее - ФГОС СОО)</w:t>
      </w:r>
      <w:r w:rsidR="00826F96" w:rsidRPr="007A40BE">
        <w:rPr>
          <w:rStyle w:val="a9"/>
          <w:rFonts w:ascii="Times New Roman" w:hAnsi="Times New Roman" w:cs="Times New Roman"/>
          <w:sz w:val="26"/>
          <w:szCs w:val="26"/>
        </w:rPr>
        <w:footnoteReference w:id="1"/>
      </w:r>
      <w:r w:rsidR="00826F96" w:rsidRPr="007A40BE">
        <w:rPr>
          <w:rFonts w:ascii="Times New Roman" w:hAnsi="Times New Roman" w:cs="Times New Roman"/>
          <w:sz w:val="26"/>
          <w:szCs w:val="26"/>
        </w:rPr>
        <w:t xml:space="preserve">, федеральной образовательной программы среднего общего образования (далее - ФОП СОО) и </w:t>
      </w:r>
      <w:r w:rsidRPr="007A40BE">
        <w:rPr>
          <w:rFonts w:cstheme="minorHAnsi"/>
          <w:sz w:val="26"/>
          <w:szCs w:val="26"/>
        </w:rPr>
        <w:t xml:space="preserve">В соответствии с ФГОС </w:t>
      </w:r>
      <w:r w:rsidR="00826F96" w:rsidRPr="007A40BE">
        <w:rPr>
          <w:rFonts w:cstheme="minorHAnsi"/>
          <w:sz w:val="26"/>
          <w:szCs w:val="26"/>
        </w:rPr>
        <w:t>С</w:t>
      </w:r>
      <w:r w:rsidRPr="007A40BE">
        <w:rPr>
          <w:rFonts w:cstheme="minorHAnsi"/>
          <w:sz w:val="26"/>
          <w:szCs w:val="26"/>
        </w:rPr>
        <w:t xml:space="preserve">ОО математика является обязательным учебным предметом на уровне </w:t>
      </w:r>
      <w:r w:rsidR="00826F96" w:rsidRPr="007A40BE">
        <w:rPr>
          <w:rFonts w:cstheme="minorHAnsi"/>
          <w:sz w:val="26"/>
          <w:szCs w:val="26"/>
        </w:rPr>
        <w:t>среднего</w:t>
      </w:r>
      <w:r w:rsidRPr="007A40BE">
        <w:rPr>
          <w:rFonts w:cstheme="minorHAnsi"/>
          <w:sz w:val="26"/>
          <w:szCs w:val="26"/>
        </w:rPr>
        <w:t xml:space="preserve"> общего образования. В </w:t>
      </w:r>
      <w:r w:rsidR="00826F96" w:rsidRPr="007A40BE">
        <w:rPr>
          <w:rFonts w:cstheme="minorHAnsi"/>
          <w:sz w:val="26"/>
          <w:szCs w:val="26"/>
        </w:rPr>
        <w:t>10-11</w:t>
      </w:r>
      <w:r w:rsidRPr="007A40BE">
        <w:rPr>
          <w:rFonts w:cstheme="minorHAnsi"/>
          <w:sz w:val="26"/>
          <w:szCs w:val="26"/>
        </w:rPr>
        <w:t xml:space="preserve"> классах математика традиционно изучается в рамках следующих учебных курсов "Алгебра" (включая элементы статистики и теории вероятностей) и "Геометрия". Программой по математике вводится самостоятельный учебный курс "Вероятность и статистика".</w:t>
      </w:r>
    </w:p>
    <w:p w14:paraId="23D0129C" w14:textId="77777777" w:rsidR="00830BFC" w:rsidRPr="007A40BE" w:rsidRDefault="00830BFC" w:rsidP="00830BFC">
      <w:pPr>
        <w:pStyle w:val="a4"/>
        <w:spacing w:before="100" w:after="100"/>
        <w:ind w:firstLine="708"/>
        <w:contextualSpacing/>
        <w:jc w:val="both"/>
        <w:rPr>
          <w:rFonts w:cstheme="minorHAnsi"/>
          <w:sz w:val="26"/>
          <w:szCs w:val="26"/>
        </w:rPr>
      </w:pPr>
      <w:r w:rsidRPr="007A40BE">
        <w:rPr>
          <w:rFonts w:cstheme="minorHAnsi"/>
          <w:sz w:val="26"/>
          <w:szCs w:val="26"/>
        </w:rPr>
        <w:t xml:space="preserve">Данная рабочая программа является частью содержательного раздела основной образовательной программы </w:t>
      </w:r>
      <w:r w:rsidR="00826F96" w:rsidRPr="007A40BE">
        <w:rPr>
          <w:rFonts w:cstheme="minorHAnsi"/>
          <w:sz w:val="26"/>
          <w:szCs w:val="26"/>
        </w:rPr>
        <w:t>среднего</w:t>
      </w:r>
      <w:r w:rsidRPr="007A40BE">
        <w:rPr>
          <w:rFonts w:cstheme="minorHAnsi"/>
          <w:sz w:val="26"/>
          <w:szCs w:val="26"/>
        </w:rPr>
        <w:t xml:space="preserve"> общего образования (далее - ООП </w:t>
      </w:r>
      <w:r w:rsidR="00826F96" w:rsidRPr="007A40BE">
        <w:rPr>
          <w:rFonts w:cstheme="minorHAnsi"/>
          <w:sz w:val="26"/>
          <w:szCs w:val="26"/>
        </w:rPr>
        <w:t>С</w:t>
      </w:r>
      <w:r w:rsidRPr="007A40BE">
        <w:rPr>
          <w:rFonts w:cstheme="minorHAnsi"/>
          <w:sz w:val="26"/>
          <w:szCs w:val="26"/>
        </w:rPr>
        <w:t>ОО).</w:t>
      </w:r>
    </w:p>
    <w:p w14:paraId="0066ABA4" w14:textId="77777777" w:rsidR="00830BFC" w:rsidRPr="007A40BE" w:rsidRDefault="00830BFC" w:rsidP="00830BFC">
      <w:pPr>
        <w:pStyle w:val="a4"/>
        <w:spacing w:before="100" w:after="100"/>
        <w:ind w:firstLine="708"/>
        <w:contextualSpacing/>
        <w:jc w:val="both"/>
        <w:rPr>
          <w:rFonts w:cstheme="minorHAnsi"/>
          <w:color w:val="FF0000"/>
          <w:sz w:val="26"/>
          <w:szCs w:val="26"/>
        </w:rPr>
      </w:pPr>
      <w:r w:rsidRPr="007A40BE">
        <w:rPr>
          <w:rFonts w:cstheme="minorHAnsi"/>
          <w:sz w:val="26"/>
          <w:szCs w:val="26"/>
        </w:rPr>
        <w:t>Рабочая программа разработана группой учителей математики в соответствии с положением о рабочих программах и определяет организацию образовательной деятельности учителем в школе по данному учебному предмету.</w:t>
      </w:r>
    </w:p>
    <w:p w14:paraId="7DD35232" w14:textId="77777777" w:rsidR="00830BFC" w:rsidRPr="007A40BE" w:rsidRDefault="00830BFC" w:rsidP="00830BFC">
      <w:pPr>
        <w:pStyle w:val="a4"/>
        <w:spacing w:before="100" w:after="100"/>
        <w:ind w:firstLine="708"/>
        <w:contextualSpacing/>
        <w:jc w:val="both"/>
        <w:rPr>
          <w:rFonts w:cstheme="minorHAnsi"/>
          <w:b/>
          <w:bCs/>
          <w:sz w:val="26"/>
          <w:szCs w:val="26"/>
        </w:rPr>
      </w:pPr>
      <w:r w:rsidRPr="007A40BE">
        <w:rPr>
          <w:rFonts w:cstheme="minorHAnsi"/>
          <w:sz w:val="26"/>
          <w:szCs w:val="26"/>
        </w:rPr>
        <w:t xml:space="preserve">Рабочая программа учебного предмета "Математика" (базовый уровень) является частью ООП </w:t>
      </w:r>
      <w:r w:rsidR="00826F96" w:rsidRPr="007A40BE">
        <w:rPr>
          <w:rFonts w:cstheme="minorHAnsi"/>
          <w:sz w:val="26"/>
          <w:szCs w:val="26"/>
        </w:rPr>
        <w:t>С</w:t>
      </w:r>
      <w:r w:rsidRPr="007A40BE">
        <w:rPr>
          <w:rFonts w:cstheme="minorHAnsi"/>
          <w:sz w:val="26"/>
          <w:szCs w:val="26"/>
        </w:rPr>
        <w:t>ОО, определяющей:</w:t>
      </w:r>
    </w:p>
    <w:p w14:paraId="2F053B08" w14:textId="77777777" w:rsidR="00830BFC" w:rsidRPr="007A40BE" w:rsidRDefault="00830BFC" w:rsidP="00830BFC">
      <w:pPr>
        <w:pStyle w:val="a4"/>
        <w:spacing w:before="100" w:after="100"/>
        <w:ind w:firstLine="708"/>
        <w:contextualSpacing/>
        <w:jc w:val="both"/>
        <w:rPr>
          <w:rFonts w:cstheme="minorHAnsi"/>
          <w:b/>
          <w:bCs/>
          <w:sz w:val="26"/>
          <w:szCs w:val="26"/>
        </w:rPr>
      </w:pPr>
      <w:r w:rsidRPr="007A40BE">
        <w:rPr>
          <w:rFonts w:cstheme="minorHAnsi"/>
          <w:sz w:val="26"/>
          <w:szCs w:val="26"/>
        </w:rPr>
        <w:t>- планируемые результаты освоения учебного предмета "Математика" (базовый уровень):</w:t>
      </w:r>
    </w:p>
    <w:p w14:paraId="76B6754C" w14:textId="77777777" w:rsidR="00830BFC" w:rsidRPr="007A40BE" w:rsidRDefault="00830BFC" w:rsidP="00830BFC">
      <w:pPr>
        <w:pStyle w:val="a4"/>
        <w:spacing w:before="100" w:after="100"/>
        <w:contextualSpacing/>
        <w:jc w:val="both"/>
        <w:rPr>
          <w:rFonts w:cstheme="minorHAnsi"/>
          <w:sz w:val="26"/>
          <w:szCs w:val="26"/>
        </w:rPr>
      </w:pPr>
      <w:r w:rsidRPr="007A40BE">
        <w:rPr>
          <w:rFonts w:cstheme="minorHAnsi"/>
          <w:sz w:val="26"/>
          <w:szCs w:val="26"/>
        </w:rPr>
        <w:t xml:space="preserve"> (личностные, метапредметные и предметные);</w:t>
      </w:r>
    </w:p>
    <w:p w14:paraId="50BEEB2E" w14:textId="77777777" w:rsidR="00830BFC" w:rsidRPr="007A40BE" w:rsidRDefault="00830BFC" w:rsidP="00830BFC">
      <w:pPr>
        <w:pStyle w:val="a4"/>
        <w:spacing w:before="100" w:after="100"/>
        <w:ind w:firstLine="708"/>
        <w:contextualSpacing/>
        <w:jc w:val="both"/>
        <w:rPr>
          <w:rFonts w:cstheme="minorHAnsi"/>
          <w:b/>
          <w:bCs/>
          <w:sz w:val="26"/>
          <w:szCs w:val="26"/>
        </w:rPr>
      </w:pPr>
      <w:r w:rsidRPr="007A40BE">
        <w:rPr>
          <w:rFonts w:cstheme="minorHAnsi"/>
          <w:sz w:val="26"/>
          <w:szCs w:val="26"/>
        </w:rPr>
        <w:t>- содержание учебного предмета "Математика" (базовый уровень);</w:t>
      </w:r>
    </w:p>
    <w:p w14:paraId="4751263E" w14:textId="77777777" w:rsidR="00830BFC" w:rsidRPr="007A40BE" w:rsidRDefault="00830BFC" w:rsidP="00830BFC">
      <w:pPr>
        <w:pStyle w:val="a4"/>
        <w:spacing w:before="100" w:after="100"/>
        <w:ind w:firstLine="708"/>
        <w:contextualSpacing/>
        <w:jc w:val="both"/>
        <w:rPr>
          <w:rFonts w:cstheme="minorHAnsi"/>
          <w:b/>
          <w:bCs/>
          <w:sz w:val="26"/>
          <w:szCs w:val="26"/>
        </w:rPr>
      </w:pPr>
      <w:r w:rsidRPr="007A40BE">
        <w:rPr>
          <w:rFonts w:cstheme="minorHAnsi"/>
          <w:sz w:val="26"/>
          <w:szCs w:val="26"/>
        </w:rPr>
        <w:t xml:space="preserve">-тематическое планирование, в том числе с учетом рабочей программы воспитания </w:t>
      </w:r>
      <w:r w:rsidRPr="007A40BE">
        <w:rPr>
          <w:rFonts w:cstheme="minorHAnsi"/>
          <w:color w:val="000000"/>
          <w:sz w:val="26"/>
          <w:szCs w:val="26"/>
        </w:rPr>
        <w:t>с указанием количества академических часов, отводимых на освоение каждой темы учебного предмета</w:t>
      </w:r>
      <w:r w:rsidRPr="007A40BE">
        <w:rPr>
          <w:rFonts w:cstheme="minorHAnsi"/>
          <w:sz w:val="26"/>
          <w:szCs w:val="26"/>
        </w:rPr>
        <w:t xml:space="preserve">  Математика" (базовый уровень).</w:t>
      </w:r>
    </w:p>
    <w:p w14:paraId="0F34ECE5" w14:textId="77777777" w:rsidR="00830BFC" w:rsidRPr="007A40BE" w:rsidRDefault="00830BFC" w:rsidP="00830BFC">
      <w:pPr>
        <w:pStyle w:val="a4"/>
        <w:spacing w:before="100" w:after="100"/>
        <w:ind w:firstLine="708"/>
        <w:contextualSpacing/>
        <w:jc w:val="both"/>
        <w:rPr>
          <w:rFonts w:cstheme="minorHAnsi"/>
          <w:sz w:val="26"/>
          <w:szCs w:val="26"/>
        </w:rPr>
      </w:pPr>
      <w:r w:rsidRPr="007A40BE">
        <w:rPr>
          <w:rFonts w:cstheme="minorHAnsi"/>
          <w:sz w:val="26"/>
          <w:szCs w:val="26"/>
        </w:rPr>
        <w:t xml:space="preserve">Рабочая программа </w:t>
      </w:r>
      <w:r w:rsidRPr="007A40BE">
        <w:rPr>
          <w:rFonts w:cstheme="minorHAnsi"/>
          <w:b/>
          <w:sz w:val="26"/>
          <w:szCs w:val="26"/>
        </w:rPr>
        <w:t xml:space="preserve">учебного предмета </w:t>
      </w:r>
      <w:r w:rsidRPr="007A40BE">
        <w:rPr>
          <w:rFonts w:cstheme="minorHAnsi"/>
          <w:color w:val="000000"/>
          <w:sz w:val="26"/>
          <w:szCs w:val="26"/>
        </w:rPr>
        <w:t>предмета</w:t>
      </w:r>
      <w:r w:rsidRPr="007A40BE">
        <w:rPr>
          <w:rFonts w:cstheme="minorHAnsi"/>
          <w:sz w:val="26"/>
          <w:szCs w:val="26"/>
        </w:rPr>
        <w:t xml:space="preserve">  "Математика" (базовый уровень)</w:t>
      </w:r>
    </w:p>
    <w:p w14:paraId="7C70D4E5" w14:textId="77777777" w:rsidR="00830BFC" w:rsidRPr="007A40BE" w:rsidRDefault="00830BFC" w:rsidP="00830BFC">
      <w:pPr>
        <w:pStyle w:val="a4"/>
        <w:spacing w:before="100" w:after="100"/>
        <w:ind w:firstLine="708"/>
        <w:contextualSpacing/>
        <w:jc w:val="both"/>
        <w:rPr>
          <w:rFonts w:cstheme="minorHAnsi"/>
          <w:sz w:val="26"/>
          <w:szCs w:val="26"/>
        </w:rPr>
      </w:pPr>
      <w:r w:rsidRPr="007A40BE">
        <w:rPr>
          <w:rFonts w:cstheme="minorHAnsi"/>
          <w:sz w:val="26"/>
          <w:szCs w:val="26"/>
        </w:rPr>
        <w:t xml:space="preserve">-рассмотрена на методическом совете школы протокол №1 от 25.08.2023г; </w:t>
      </w:r>
    </w:p>
    <w:p w14:paraId="0FA44EE1" w14:textId="77777777" w:rsidR="00830BFC" w:rsidRPr="007A40BE" w:rsidRDefault="00830BFC" w:rsidP="00830BFC">
      <w:pPr>
        <w:pStyle w:val="a4"/>
        <w:spacing w:before="100" w:after="100"/>
        <w:ind w:firstLine="708"/>
        <w:contextualSpacing/>
        <w:jc w:val="both"/>
        <w:rPr>
          <w:rFonts w:cstheme="minorHAnsi"/>
          <w:sz w:val="26"/>
          <w:szCs w:val="26"/>
          <w:u w:val="single"/>
        </w:rPr>
      </w:pPr>
      <w:r w:rsidRPr="007A40BE">
        <w:rPr>
          <w:rFonts w:cstheme="minorHAnsi"/>
          <w:sz w:val="26"/>
          <w:szCs w:val="26"/>
        </w:rPr>
        <w:t xml:space="preserve">-согласована с заместителем директора по учебно-воспитательной работе </w:t>
      </w:r>
      <w:r w:rsidRPr="007A40BE">
        <w:rPr>
          <w:rFonts w:cstheme="minorHAnsi"/>
          <w:sz w:val="26"/>
          <w:szCs w:val="26"/>
          <w:u w:val="single"/>
        </w:rPr>
        <w:t>/</w:t>
      </w:r>
      <w:r w:rsidRPr="007A40BE">
        <w:rPr>
          <w:rFonts w:cstheme="minorHAnsi"/>
          <w:sz w:val="26"/>
          <w:szCs w:val="26"/>
        </w:rPr>
        <w:t xml:space="preserve">дата </w:t>
      </w:r>
      <w:r w:rsidRPr="007A40BE">
        <w:rPr>
          <w:rFonts w:cstheme="minorHAnsi"/>
          <w:sz w:val="26"/>
          <w:szCs w:val="26"/>
          <w:u w:val="single"/>
        </w:rPr>
        <w:t>25.08 2023г./;</w:t>
      </w:r>
    </w:p>
    <w:p w14:paraId="2D72C09E" w14:textId="77777777" w:rsidR="00830BFC" w:rsidRDefault="00830BFC" w:rsidP="00830BFC">
      <w:pPr>
        <w:pStyle w:val="a4"/>
        <w:spacing w:before="100" w:after="100"/>
        <w:ind w:firstLine="708"/>
        <w:contextualSpacing/>
        <w:rPr>
          <w:rFonts w:cstheme="minorHAnsi"/>
          <w:sz w:val="26"/>
          <w:szCs w:val="26"/>
        </w:rPr>
      </w:pPr>
      <w:r w:rsidRPr="007A40BE">
        <w:rPr>
          <w:rFonts w:cstheme="minorHAnsi"/>
          <w:b/>
          <w:sz w:val="26"/>
          <w:szCs w:val="26"/>
        </w:rPr>
        <w:t>-</w:t>
      </w:r>
      <w:r w:rsidRPr="007A40BE">
        <w:rPr>
          <w:rFonts w:cstheme="minorHAnsi"/>
          <w:sz w:val="26"/>
          <w:szCs w:val="26"/>
        </w:rPr>
        <w:t xml:space="preserve">принята в составе ООП </w:t>
      </w:r>
      <w:r w:rsidR="00826F96" w:rsidRPr="007A40BE">
        <w:rPr>
          <w:rFonts w:cstheme="minorHAnsi"/>
          <w:sz w:val="26"/>
          <w:szCs w:val="26"/>
        </w:rPr>
        <w:t>С</w:t>
      </w:r>
      <w:r w:rsidRPr="007A40BE">
        <w:rPr>
          <w:rFonts w:cstheme="minorHAnsi"/>
          <w:sz w:val="26"/>
          <w:szCs w:val="26"/>
        </w:rPr>
        <w:t>ОО решением педагогического совета /протокол №1 от 28.09.2023г/</w:t>
      </w:r>
      <w:r w:rsidR="008E23F8">
        <w:rPr>
          <w:rFonts w:cstheme="minorHAnsi"/>
          <w:sz w:val="26"/>
          <w:szCs w:val="26"/>
        </w:rPr>
        <w:t>.</w:t>
      </w:r>
    </w:p>
    <w:p w14:paraId="26542DB0" w14:textId="77777777" w:rsidR="008E23F8" w:rsidRPr="007A40BE" w:rsidRDefault="008E23F8" w:rsidP="00830BFC">
      <w:pPr>
        <w:pStyle w:val="a4"/>
        <w:spacing w:before="100" w:after="100"/>
        <w:ind w:firstLine="708"/>
        <w:contextualSpacing/>
        <w:rPr>
          <w:rFonts w:cstheme="minorHAnsi"/>
          <w:sz w:val="26"/>
          <w:szCs w:val="26"/>
        </w:rPr>
      </w:pPr>
    </w:p>
    <w:p w14:paraId="06698CF0" w14:textId="77777777" w:rsidR="003D61C1" w:rsidRPr="00830BFC" w:rsidRDefault="004742D1" w:rsidP="00830BFC">
      <w:pPr>
        <w:widowControl w:val="0"/>
        <w:autoSpaceDE w:val="0"/>
        <w:autoSpaceDN w:val="0"/>
        <w:adjustRightInd w:val="0"/>
        <w:spacing w:beforeAutospacing="0" w:afterAutospacing="0"/>
        <w:ind w:firstLine="540"/>
        <w:contextualSpacing/>
        <w:jc w:val="both"/>
        <w:rPr>
          <w:rFonts w:cstheme="minorHAnsi"/>
          <w:b/>
          <w:bCs/>
          <w:sz w:val="28"/>
          <w:szCs w:val="28"/>
        </w:rPr>
      </w:pPr>
      <w:r w:rsidRPr="00830BFC">
        <w:rPr>
          <w:rFonts w:cstheme="minorHAnsi"/>
          <w:b/>
          <w:bCs/>
          <w:sz w:val="28"/>
          <w:szCs w:val="28"/>
        </w:rPr>
        <w:lastRenderedPageBreak/>
        <w:t>Р</w:t>
      </w:r>
      <w:r w:rsidR="003D61C1" w:rsidRPr="00830BFC">
        <w:rPr>
          <w:rFonts w:cstheme="minorHAnsi"/>
          <w:b/>
          <w:bCs/>
          <w:sz w:val="28"/>
          <w:szCs w:val="28"/>
        </w:rPr>
        <w:t>абочая программа по учебному предмету</w:t>
      </w:r>
      <w:r w:rsidR="007A40BE">
        <w:rPr>
          <w:rFonts w:cstheme="minorHAnsi"/>
          <w:b/>
          <w:bCs/>
          <w:sz w:val="28"/>
          <w:szCs w:val="28"/>
        </w:rPr>
        <w:t xml:space="preserve"> "Математика" (базовый уровень)</w:t>
      </w:r>
    </w:p>
    <w:p w14:paraId="1A50780E" w14:textId="77777777" w:rsidR="003D61C1" w:rsidRPr="00830BFC" w:rsidRDefault="003D61C1" w:rsidP="002C7121">
      <w:pPr>
        <w:widowControl w:val="0"/>
        <w:autoSpaceDE w:val="0"/>
        <w:autoSpaceDN w:val="0"/>
        <w:adjustRightInd w:val="0"/>
        <w:spacing w:before="240" w:beforeAutospacing="0" w:afterAutospacing="0"/>
        <w:ind w:firstLine="708"/>
        <w:contextualSpacing/>
        <w:jc w:val="both"/>
        <w:rPr>
          <w:rFonts w:cstheme="minorHAnsi"/>
          <w:sz w:val="28"/>
          <w:szCs w:val="28"/>
        </w:rPr>
      </w:pPr>
      <w:r w:rsidRPr="00830BFC">
        <w:rPr>
          <w:rFonts w:cstheme="minorHAnsi"/>
          <w:sz w:val="28"/>
          <w:szCs w:val="28"/>
        </w:rPr>
        <w:t>Федеральная рабочая программа по учебному предмету "Математика" (базовый уровень) (предметная область "Математика и информатика") (далее соответственно - программа по математике, математика) включает пояснительную записку, содержание обучения, планируемые результаты освоения программы по математике</w:t>
      </w:r>
      <w:r w:rsidR="00826F96">
        <w:rPr>
          <w:rFonts w:cstheme="minorHAnsi"/>
          <w:sz w:val="28"/>
          <w:szCs w:val="28"/>
        </w:rPr>
        <w:t>, тематическое планирование.</w:t>
      </w:r>
    </w:p>
    <w:p w14:paraId="1C1A72A7" w14:textId="77777777" w:rsidR="003D61C1" w:rsidRPr="00830BFC" w:rsidRDefault="002C712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Pr>
          <w:rFonts w:cstheme="minorHAnsi"/>
          <w:sz w:val="28"/>
          <w:szCs w:val="28"/>
        </w:rPr>
        <w:t>1</w:t>
      </w:r>
      <w:r w:rsidR="003D61C1" w:rsidRPr="00830BFC">
        <w:rPr>
          <w:rFonts w:cstheme="minorHAnsi"/>
          <w:sz w:val="28"/>
          <w:szCs w:val="28"/>
        </w:rPr>
        <w:t>. Пояснительная записка отражает общие цели и задачи изучения математики, характеристику психологических предпосылок к ее изучению обучающимися, место в структуре учебного плана, а также подходы к отбору содержания, к определению планируемых результатов.</w:t>
      </w:r>
    </w:p>
    <w:p w14:paraId="3DAD21AC" w14:textId="77777777" w:rsidR="003D61C1" w:rsidRPr="00830BFC" w:rsidRDefault="002C712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Pr>
          <w:rFonts w:cstheme="minorHAnsi"/>
          <w:sz w:val="28"/>
          <w:szCs w:val="28"/>
        </w:rPr>
        <w:t>2</w:t>
      </w:r>
      <w:r w:rsidR="003D61C1" w:rsidRPr="00830BFC">
        <w:rPr>
          <w:rFonts w:cstheme="minorHAnsi"/>
          <w:sz w:val="28"/>
          <w:szCs w:val="28"/>
        </w:rPr>
        <w:t>. 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w:t>
      </w:r>
    </w:p>
    <w:p w14:paraId="35F19562" w14:textId="77777777" w:rsidR="003D61C1" w:rsidRDefault="002C712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Pr>
          <w:rFonts w:cstheme="minorHAnsi"/>
          <w:sz w:val="28"/>
          <w:szCs w:val="28"/>
        </w:rPr>
        <w:t>3</w:t>
      </w:r>
      <w:r w:rsidR="003D61C1" w:rsidRPr="00830BFC">
        <w:rPr>
          <w:rFonts w:cstheme="minorHAnsi"/>
          <w:sz w:val="28"/>
          <w:szCs w:val="28"/>
        </w:rPr>
        <w:t>. Планируемые результаты освоения программы по математике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w:t>
      </w:r>
    </w:p>
    <w:p w14:paraId="0FFC9889" w14:textId="77777777" w:rsidR="002C7121" w:rsidRPr="00A3708B" w:rsidRDefault="002C7121" w:rsidP="00A3708B">
      <w:pPr>
        <w:pStyle w:val="22"/>
        <w:shd w:val="clear" w:color="auto" w:fill="auto"/>
        <w:tabs>
          <w:tab w:val="left" w:pos="0"/>
          <w:tab w:val="left" w:pos="567"/>
          <w:tab w:val="left" w:pos="1388"/>
        </w:tabs>
        <w:spacing w:before="0" w:after="0" w:line="240" w:lineRule="auto"/>
        <w:contextualSpacing/>
        <w:rPr>
          <w:rFonts w:asciiTheme="minorHAnsi" w:hAnsiTheme="minorHAnsi" w:cstheme="minorHAnsi"/>
        </w:rPr>
      </w:pPr>
      <w:r>
        <w:rPr>
          <w:rFonts w:asciiTheme="minorHAnsi" w:hAnsiTheme="minorHAnsi" w:cstheme="minorHAnsi"/>
        </w:rPr>
        <w:tab/>
        <w:t xml:space="preserve">4. </w:t>
      </w:r>
      <w:r w:rsidRPr="008976BE">
        <w:rPr>
          <w:rFonts w:asciiTheme="minorHAnsi" w:hAnsiTheme="minorHAnsi" w:cstheme="minorHAnsi"/>
        </w:rPr>
        <w:t xml:space="preserve">Тематическое планирование, в том числе с учетом рабочей программы воспитания, </w:t>
      </w:r>
      <w:r w:rsidRPr="008976BE">
        <w:rPr>
          <w:rFonts w:asciiTheme="minorHAnsi" w:hAnsiTheme="minorHAnsi" w:cstheme="minorHAnsi"/>
          <w:color w:val="000000"/>
        </w:rPr>
        <w:t>указывает количество академических часов, отводимых на освоение каждой темы учебного предмета</w:t>
      </w:r>
      <w:r>
        <w:rPr>
          <w:rFonts w:asciiTheme="minorHAnsi" w:hAnsiTheme="minorHAnsi" w:cstheme="minorHAnsi"/>
          <w:color w:val="000000"/>
        </w:rPr>
        <w:t xml:space="preserve"> </w:t>
      </w:r>
      <w:r w:rsidR="00C54039" w:rsidRPr="00830BFC">
        <w:rPr>
          <w:rFonts w:asciiTheme="minorHAnsi" w:hAnsiTheme="minorHAnsi" w:cstheme="minorHAnsi"/>
        </w:rPr>
        <w:t>"Математика" (базовый уровень)</w:t>
      </w:r>
      <w:r w:rsidRPr="008976BE">
        <w:rPr>
          <w:rFonts w:asciiTheme="minorHAnsi" w:hAnsiTheme="minorHAnsi" w:cstheme="minorHAnsi"/>
        </w:rPr>
        <w:t xml:space="preserve">, а также </w:t>
      </w:r>
      <w:r w:rsidRPr="008976BE">
        <w:rPr>
          <w:rFonts w:asciiTheme="minorHAnsi" w:hAnsiTheme="minorHAnsi" w:cstheme="minorHAnsi"/>
          <w:color w:val="000000"/>
        </w:rPr>
        <w:t>используемые по каждой теме электронные (цифровые) образовательные ресурсы, являющиеся учебно-методическими материалами.</w:t>
      </w:r>
      <w:r w:rsidRPr="008976BE">
        <w:rPr>
          <w:rFonts w:asciiTheme="minorHAnsi" w:hAnsiTheme="minorHAnsi" w:cstheme="minorHAnsi"/>
        </w:rPr>
        <w:t xml:space="preserve">  </w:t>
      </w:r>
    </w:p>
    <w:p w14:paraId="687481A1" w14:textId="77777777" w:rsidR="003D61C1" w:rsidRPr="00830BFC" w:rsidRDefault="003D61C1" w:rsidP="00830BFC">
      <w:pPr>
        <w:widowControl w:val="0"/>
        <w:autoSpaceDE w:val="0"/>
        <w:autoSpaceDN w:val="0"/>
        <w:adjustRightInd w:val="0"/>
        <w:spacing w:beforeAutospacing="0" w:afterAutospacing="0"/>
        <w:ind w:firstLine="540"/>
        <w:contextualSpacing/>
        <w:jc w:val="both"/>
        <w:rPr>
          <w:rFonts w:cstheme="minorHAnsi"/>
          <w:sz w:val="28"/>
          <w:szCs w:val="28"/>
        </w:rPr>
      </w:pPr>
    </w:p>
    <w:p w14:paraId="589DF0BA" w14:textId="77777777" w:rsidR="003D61C1" w:rsidRPr="00830BFC" w:rsidRDefault="003D61C1" w:rsidP="00830BFC">
      <w:pPr>
        <w:widowControl w:val="0"/>
        <w:autoSpaceDE w:val="0"/>
        <w:autoSpaceDN w:val="0"/>
        <w:adjustRightInd w:val="0"/>
        <w:spacing w:beforeAutospacing="0" w:afterAutospacing="0"/>
        <w:ind w:firstLine="540"/>
        <w:contextualSpacing/>
        <w:jc w:val="both"/>
        <w:rPr>
          <w:rFonts w:cstheme="minorHAnsi"/>
          <w:b/>
          <w:bCs/>
          <w:sz w:val="28"/>
          <w:szCs w:val="28"/>
        </w:rPr>
      </w:pPr>
      <w:r w:rsidRPr="00830BFC">
        <w:rPr>
          <w:rFonts w:cstheme="minorHAnsi"/>
          <w:b/>
          <w:bCs/>
          <w:sz w:val="28"/>
          <w:szCs w:val="28"/>
        </w:rPr>
        <w:t>5. Пояснительная записка.</w:t>
      </w:r>
    </w:p>
    <w:p w14:paraId="3E28F759"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 xml:space="preserve">5.1. Программа по математике на уровне среднего общего образования разработана на основе </w:t>
      </w:r>
      <w:hyperlink r:id="rId7" w:history="1">
        <w:r w:rsidRPr="00830BFC">
          <w:rPr>
            <w:rFonts w:cstheme="minorHAnsi"/>
            <w:color w:val="0000FF"/>
            <w:sz w:val="28"/>
            <w:szCs w:val="28"/>
            <w:u w:val="single"/>
          </w:rPr>
          <w:t>ФГОС СОО</w:t>
        </w:r>
      </w:hyperlink>
      <w:r w:rsidRPr="00830BFC">
        <w:rPr>
          <w:rFonts w:cstheme="minorHAnsi"/>
          <w:sz w:val="28"/>
          <w:szCs w:val="28"/>
        </w:rPr>
        <w:t xml:space="preserve"> с учетом </w:t>
      </w:r>
      <w:r w:rsidR="00830BFC">
        <w:rPr>
          <w:rFonts w:cstheme="minorHAnsi"/>
          <w:sz w:val="28"/>
          <w:szCs w:val="28"/>
        </w:rPr>
        <w:t xml:space="preserve">ФОП СОО и </w:t>
      </w:r>
      <w:r w:rsidRPr="00830BFC">
        <w:rPr>
          <w:rFonts w:cstheme="minorHAnsi"/>
          <w:sz w:val="28"/>
          <w:szCs w:val="28"/>
        </w:rPr>
        <w:t>современных мировых требований, предъявляемых к математическому образованию, и традиций российского образования. Реализация программы по математике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обучающихся.</w:t>
      </w:r>
    </w:p>
    <w:p w14:paraId="44A5DAC3"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5.2. В программе по математике учтены идеи и положения концепции развития математического образования в Российской Федерации. В соответствии с названием концепции, математическое образование должно, в частности, предоставлять каждому обучающемуся возможность достижения уровня математических знаний, необходимого для дальнейшей успешной жизни в обществе. Именно на решение этой задачи нацелена программа по математике базового уровня.</w:t>
      </w:r>
    </w:p>
    <w:p w14:paraId="29C644FB"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5.3. Математика - опорный предмет для изучения смежных дисциплин, что делает базовую математическую подготовку необходимой.</w:t>
      </w:r>
    </w:p>
    <w:p w14:paraId="3651185E"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 xml:space="preserve">5.4. Практическая полезность математики обусловлена наличием </w:t>
      </w:r>
      <w:r w:rsidRPr="00830BFC">
        <w:rPr>
          <w:rFonts w:cstheme="minorHAnsi"/>
          <w:sz w:val="28"/>
          <w:szCs w:val="28"/>
        </w:rPr>
        <w:lastRenderedPageBreak/>
        <w:t>пространственных форм, количественных отношений, экономических расчетов; необходимостью математических знаний в понимании принципов устройства и использования современной техники, восприятия и интерпретация разнообразной социальной, экономической информации; практических приемов геометрических измерений и построений, чтения информации, представленной в виде таблиц, диаграмм и графиков.</w:t>
      </w:r>
    </w:p>
    <w:p w14:paraId="6020970D"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5.5. Применение математического стиля мышления, проявляющегося в определенных умственных навыках, приемах и методах мышления человека, процессах обобщения и конкретизации, анализа и синтеза, классификации и систематизации, абстрагирования и аналогий как формировании алгоритмической компоненты мышления и воспитании умений действовать по заданным алгоритмам, позволяющей совершенствовать известные и конструировать новые. Объекты математических умозаключений, правила их конструирования раскрывают механизм логических построений, способствуют выработке умений формулировать, обосновывать и доказывать суждения, тем самым развивают логическое мышление.</w:t>
      </w:r>
    </w:p>
    <w:p w14:paraId="5D4FC3CF"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5.6. Обучение математике как возможность развития у обучающихся точной, рациональной и информативной речи, умения отбирать наиболее подходящие языковые, символические, графические средства для выражения суждений и наглядного их представления.</w:t>
      </w:r>
    </w:p>
    <w:p w14:paraId="5817C03A"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5.7. Общее знакомство с методами познания действительности, представление о предмете и методе математики, его отличия от методов естественных и гуманитарных наук, об особенностях применения математики для решения научных и прикладных задач как необходимый компонент общей культуры.</w:t>
      </w:r>
    </w:p>
    <w:p w14:paraId="22365DB8"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5.8. Изучение математики способствует эстетическому воспитанию человека, пониманию красоты и изящества математических рассуждений, восприятию геометрических форм, усвоению идеи симметрии.</w:t>
      </w:r>
    </w:p>
    <w:p w14:paraId="1AB61DDC"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5.9. Приоритетными целями обучения математике в 10 - 11 классах на базовом уровне являются:</w:t>
      </w:r>
    </w:p>
    <w:p w14:paraId="57A4355F"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формирование центральных математических понятий (число, величина, геометрическая фигура, переменная, вероятность, функция), обеспечивающих преемственность и перспективность математического образования обучающихся;</w:t>
      </w:r>
    </w:p>
    <w:p w14:paraId="51A05D0B"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подведение обучающихся на доступном для них уровне к осознанию взаимосвязи математики и окружающего мира, понимание математики как части общей культуры человечества;</w:t>
      </w:r>
    </w:p>
    <w:p w14:paraId="101E5F8B"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развитие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математики;</w:t>
      </w:r>
    </w:p>
    <w:p w14:paraId="7844043A"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 xml:space="preserve">формирование функциональной математической грамотности: умения распознавать математические аспекты в реальных жизненных ситуациях и при </w:t>
      </w:r>
      <w:r w:rsidRPr="00830BFC">
        <w:rPr>
          <w:rFonts w:cstheme="minorHAnsi"/>
          <w:sz w:val="28"/>
          <w:szCs w:val="28"/>
        </w:rPr>
        <w:lastRenderedPageBreak/>
        <w:t>изучении других учебных предметов, проявления зависимостей и закономерностей, формулировать их на языке математики и создавать математические модели, применять освоенный математический аппарат для решения практико-ориентированных задач, интерпретировать и оценивать полученные результаты.</w:t>
      </w:r>
    </w:p>
    <w:p w14:paraId="64630FC4"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 xml:space="preserve">5.10. Основными линиями содержания математики в 10 - 11 классах являются: "Числа и вычисления", "Алгебра" ("Алгебраические выражения", "Уравнения и неравенства"), "Начала математического анализа", "Геометрия" ("Геометрические фигуры и их свойства", "Измерение геометрических величин"), "Вероятность и статистика". Содержательные линии развиваются параллельно, каждая в соответствии с собственной логикой, однако не независимо одна от другой, а в тесном контакте и взаимодействии. Их объединяет логическая составляющая, традиционно присущая математике и пронизывающая все математические курсы и содержательные линии. Сформулированное в </w:t>
      </w:r>
      <w:hyperlink r:id="rId8" w:history="1">
        <w:r w:rsidRPr="00830BFC">
          <w:rPr>
            <w:rFonts w:cstheme="minorHAnsi"/>
            <w:color w:val="0000FF"/>
            <w:sz w:val="28"/>
            <w:szCs w:val="28"/>
            <w:u w:val="single"/>
          </w:rPr>
          <w:t>ФГОС СОО</w:t>
        </w:r>
      </w:hyperlink>
      <w:r w:rsidRPr="00830BFC">
        <w:rPr>
          <w:rFonts w:cstheme="minorHAnsi"/>
          <w:sz w:val="28"/>
          <w:szCs w:val="28"/>
        </w:rPr>
        <w:t xml:space="preserve"> требование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 относится ко всем учебным курсам, а формирование логических умений распределяется по всем годам обучения на уровне среднего общего образования.</w:t>
      </w:r>
    </w:p>
    <w:p w14:paraId="4760C538"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 xml:space="preserve">5.11. В соответствии с </w:t>
      </w:r>
      <w:hyperlink r:id="rId9" w:history="1">
        <w:r w:rsidRPr="00830BFC">
          <w:rPr>
            <w:rFonts w:cstheme="minorHAnsi"/>
            <w:color w:val="0000FF"/>
            <w:sz w:val="28"/>
            <w:szCs w:val="28"/>
            <w:u w:val="single"/>
          </w:rPr>
          <w:t>ФГОС СОО</w:t>
        </w:r>
      </w:hyperlink>
      <w:r w:rsidRPr="00830BFC">
        <w:rPr>
          <w:rFonts w:cstheme="minorHAnsi"/>
          <w:sz w:val="28"/>
          <w:szCs w:val="28"/>
        </w:rPr>
        <w:t xml:space="preserve"> математика является обязательным предметом на данном уровне образования. Программой по математике предусматривается изучение учебного предмета "Математика" в рамках трех учебных курсов: "Алгебра и начала математического анализа", "Геометрия", "Вероятность и статистика". Формирование логических умений осуществляется на протяжении всех лет обучения на уровне среднего общего образования, а элементы логики включаются в содержание всех названных выше учебных курсов.</w:t>
      </w:r>
    </w:p>
    <w:p w14:paraId="667AC836"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5.12. Общее число часов, рекомендованных для изучения математики - 340 часов: в 10 классе - 170 часов (5 часов в неделю), в 11 классе - 170 часов (5 часов в неделю).</w:t>
      </w:r>
    </w:p>
    <w:p w14:paraId="0F5FBBC7" w14:textId="77777777" w:rsidR="003D61C1" w:rsidRPr="00830BFC" w:rsidRDefault="003D61C1" w:rsidP="00830BFC">
      <w:pPr>
        <w:widowControl w:val="0"/>
        <w:autoSpaceDE w:val="0"/>
        <w:autoSpaceDN w:val="0"/>
        <w:adjustRightInd w:val="0"/>
        <w:spacing w:beforeAutospacing="0" w:afterAutospacing="0"/>
        <w:ind w:firstLine="540"/>
        <w:contextualSpacing/>
        <w:jc w:val="both"/>
        <w:rPr>
          <w:rFonts w:cstheme="minorHAnsi"/>
          <w:sz w:val="28"/>
          <w:szCs w:val="28"/>
        </w:rPr>
      </w:pPr>
    </w:p>
    <w:p w14:paraId="66B373F1" w14:textId="77777777" w:rsidR="003D61C1" w:rsidRPr="00830BFC" w:rsidRDefault="003D61C1" w:rsidP="00830BFC">
      <w:pPr>
        <w:widowControl w:val="0"/>
        <w:autoSpaceDE w:val="0"/>
        <w:autoSpaceDN w:val="0"/>
        <w:adjustRightInd w:val="0"/>
        <w:spacing w:beforeAutospacing="0" w:afterAutospacing="0"/>
        <w:ind w:firstLine="540"/>
        <w:contextualSpacing/>
        <w:jc w:val="both"/>
        <w:rPr>
          <w:rFonts w:cstheme="minorHAnsi"/>
          <w:b/>
          <w:bCs/>
          <w:sz w:val="28"/>
          <w:szCs w:val="28"/>
        </w:rPr>
      </w:pPr>
      <w:r w:rsidRPr="00830BFC">
        <w:rPr>
          <w:rFonts w:cstheme="minorHAnsi"/>
          <w:b/>
          <w:bCs/>
          <w:sz w:val="28"/>
          <w:szCs w:val="28"/>
        </w:rPr>
        <w:t>6. Планируемые результаты освоения программы по математике базовый уровень на уровне среднего общего образования.</w:t>
      </w:r>
    </w:p>
    <w:p w14:paraId="0D73DCAA"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6.1. В результате изучения математики на уровне среднего общего образования у обучающегося будут сформированы следующие личностные результаты:</w:t>
      </w:r>
    </w:p>
    <w:p w14:paraId="30E51FC1"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1) гражданского воспитания:</w:t>
      </w:r>
    </w:p>
    <w:p w14:paraId="60FFF937"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 xml:space="preserve">сформированность гражданской позиции обучающегося как активного и ответственного члена российского общества, представление о математических основах функционирования различных структур, явлений, процедур гражданского общества (выборы, опросы и другое), умение взаимодействовать с </w:t>
      </w:r>
      <w:r w:rsidRPr="00830BFC">
        <w:rPr>
          <w:rFonts w:cstheme="minorHAnsi"/>
          <w:sz w:val="28"/>
          <w:szCs w:val="28"/>
        </w:rPr>
        <w:lastRenderedPageBreak/>
        <w:t>социальными институтами в соответствии с их функциями и назначением;</w:t>
      </w:r>
    </w:p>
    <w:p w14:paraId="5708A578"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2) патриотического воспитания:</w:t>
      </w:r>
    </w:p>
    <w:p w14:paraId="01C0DB6B"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сформированность российской гражданской идентичности, уважения к прошлому и настоящему российской математики, ценностное отношение к достижениям российских математиков и российской математической школы, использование этих достижений в других науках, технологиях, сферах экономики;</w:t>
      </w:r>
    </w:p>
    <w:p w14:paraId="5EAE3DC9"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3) духовно-нравственного воспитания:</w:t>
      </w:r>
    </w:p>
    <w:p w14:paraId="5D851E6A"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осознание духовных ценностей российского народа, сформированность нравственного сознания, этического поведения, связанного с практическим применением достижений науки и деятельностью ученого, осознание личного вклада в построение устойчивого будущего;</w:t>
      </w:r>
    </w:p>
    <w:p w14:paraId="56ECA38B"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4) эстетического воспитания:</w:t>
      </w:r>
    </w:p>
    <w:p w14:paraId="4F4AFFEF"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эстетическое отношение к миру, включая эстетику математических закономерностей, объектов, задач, решений, рассуждений, восприимчивость к математическим аспектам различных видов искусства;</w:t>
      </w:r>
    </w:p>
    <w:p w14:paraId="0B495802"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5) физического воспитания:</w:t>
      </w:r>
    </w:p>
    <w:p w14:paraId="17C1F296"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сформированность умения применять математические знания в интересах здорового и безопасного образа жизни, ответственное отношение к своему здоровью (здоровое питание, сбалансированный режим занятий и отдыха, регулярная физическая активность), физическое совершенствование при занятиях спортивно-оздоровительной деятельностью;</w:t>
      </w:r>
    </w:p>
    <w:p w14:paraId="06841E44"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6) трудового воспитания:</w:t>
      </w:r>
    </w:p>
    <w:p w14:paraId="1589CBE8"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готовность к труду, осознание ценности трудолюбия, интерес к различным сферам профессиональной деятельности, связанным с математикой и ее приложениями, умение совершать осознанный выбор будущей профессии и реализовывать собственные жизненные планы, готовность и способность к математическому образованию и самообразованию на протяжении всей жизни, готовность к активному участию в решении практических задач математической направленности;</w:t>
      </w:r>
    </w:p>
    <w:p w14:paraId="62603568"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7) экологического воспитания:</w:t>
      </w:r>
    </w:p>
    <w:p w14:paraId="1FEDC47B"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ориентация на применение математических знаний для решения задач в области окружающей среды, планирование поступков и оценки их возможных последствий для окружающей среды;</w:t>
      </w:r>
    </w:p>
    <w:p w14:paraId="7F975329"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8) ценности научного познания:</w:t>
      </w:r>
    </w:p>
    <w:p w14:paraId="6B5E39BD"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 xml:space="preserve">сформированность мировоззрения, соответствующего современному уровню развития науки и общественной практики, понимание математической науки как сферы человеческой деятельности, этапов ее развития и значимости для развития цивилизации, овладение языком математики и математической </w:t>
      </w:r>
      <w:r w:rsidRPr="00830BFC">
        <w:rPr>
          <w:rFonts w:cstheme="minorHAnsi"/>
          <w:sz w:val="28"/>
          <w:szCs w:val="28"/>
        </w:rPr>
        <w:lastRenderedPageBreak/>
        <w:t>культурой как средством познания мира, готовность осуществлять проектную и исследовательскую деятельность индивидуально и в группе.</w:t>
      </w:r>
    </w:p>
    <w:p w14:paraId="18D9EC97"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6.2. В результате изучения математики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7B562A1A"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6.2.1. У обучающегося будут сформированы следующие базовые логические действия как часть познавательных универсальных учебных действий: 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14:paraId="339A3210"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воспринимать, формулировать и преобразовывать суждения: утвердительные и отрицательные, единичные, частные и общие, условные;</w:t>
      </w:r>
    </w:p>
    <w:p w14:paraId="3D7F6B27"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14:paraId="5C3E7AC0"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делать выводы с использованием законов логики, дедуктивных и индуктивных умозаключений, умозаключений по аналогии;</w:t>
      </w:r>
    </w:p>
    <w:p w14:paraId="63F811CE"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14:paraId="3ED007EB"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14:paraId="4DCC946B"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6.2.2. У обучающегося будут сформированы следующие базовые исследовательские действия как часть познавательных универсальных учебных действий:</w:t>
      </w:r>
    </w:p>
    <w:p w14:paraId="3C66A2BD"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14:paraId="487E0CA5"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14:paraId="26B7E392"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самостоятельно формулировать обобщения и выводы по результатам проведенного наблюдения, исследования, оценивать достоверность полученных результатов, выводов и обобщений;</w:t>
      </w:r>
    </w:p>
    <w:p w14:paraId="77A21268"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прогнозировать возможное развитие процесса, а также выдвигать предположения о его развитии в новых условиях.</w:t>
      </w:r>
    </w:p>
    <w:p w14:paraId="1FA90CBB"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 xml:space="preserve">6.2.3. У обучающегося будут сформированы умения работать с </w:t>
      </w:r>
      <w:r w:rsidRPr="00830BFC">
        <w:rPr>
          <w:rFonts w:cstheme="minorHAnsi"/>
          <w:sz w:val="28"/>
          <w:szCs w:val="28"/>
        </w:rPr>
        <w:lastRenderedPageBreak/>
        <w:t>информацией как часть познавательных универсальных учебных действий:</w:t>
      </w:r>
    </w:p>
    <w:p w14:paraId="335A199B"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выявлять дефициты информации, данных, необходимых для ответа на вопрос и для решения задачи;</w:t>
      </w:r>
    </w:p>
    <w:p w14:paraId="22952794"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14:paraId="4F1C0B31"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структурировать информацию, представлять ее в различных формах, иллюстрировать графически;</w:t>
      </w:r>
    </w:p>
    <w:p w14:paraId="01E63A03"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оценивать надежность информации по самостоятельно сформулированным критериям.</w:t>
      </w:r>
    </w:p>
    <w:p w14:paraId="784C2515"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6.2.4. У обучающегося будут сформированы умения общения как часть коммуникативных универсальных учебных действий:</w:t>
      </w:r>
    </w:p>
    <w:p w14:paraId="1C3785FA"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w:t>
      </w:r>
    </w:p>
    <w:p w14:paraId="191B8F3B"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14:paraId="515281E1"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представлять результаты решения задачи, эксперимента, исследования, проекта, самостоятельно выбирать формат выступления с учетом задач презентации и особенностей аудитории.</w:t>
      </w:r>
    </w:p>
    <w:p w14:paraId="654D7E76"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6.2.5. У обучающегося будут сформированы умения самоорганизации как часть регулятивных универсальных учебных действий:</w:t>
      </w:r>
    </w:p>
    <w:p w14:paraId="68F95A05"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составлять план, алгоритм решения задачи, выбирать способ решения с учетом имеющихся ресурсов и собственных возможностей, аргументировать и корректировать варианты решений с учетом новой информации.</w:t>
      </w:r>
    </w:p>
    <w:p w14:paraId="40FF53E6"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6.2.6. У обучающегося будут сформированы умения самоконтроля как часть регулятивных универсальных учебных действий:</w:t>
      </w:r>
    </w:p>
    <w:p w14:paraId="1E426F7B"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14:paraId="75BB7BC0"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14:paraId="34876C30"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оценивать соответствие результата цели и условиям, объяснять причины достижения или недостижения результатов деятельности, находить ошибку, давать оценку приобретенному опыту.</w:t>
      </w:r>
    </w:p>
    <w:p w14:paraId="4A4E3598"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 xml:space="preserve">6.2.7. У обучающегося будут сформированы умения совместной </w:t>
      </w:r>
      <w:r w:rsidRPr="00830BFC">
        <w:rPr>
          <w:rFonts w:cstheme="minorHAnsi"/>
          <w:sz w:val="28"/>
          <w:szCs w:val="28"/>
        </w:rPr>
        <w:lastRenderedPageBreak/>
        <w:t>деятельности:</w:t>
      </w:r>
    </w:p>
    <w:p w14:paraId="356ADEFD"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14:paraId="5FF9506C"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14:paraId="7A8F2821"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6.3. Предметные результаты освоения программы по математике на базовом уровне на уровне среднего общего образования представлены по годам обучения в рамках отдельных учебных курсов в соответствующих разделах программы по математике.</w:t>
      </w:r>
    </w:p>
    <w:p w14:paraId="61038594" w14:textId="77777777" w:rsidR="003D61C1" w:rsidRPr="00830BFC" w:rsidRDefault="003D61C1" w:rsidP="00830BFC">
      <w:pPr>
        <w:widowControl w:val="0"/>
        <w:autoSpaceDE w:val="0"/>
        <w:autoSpaceDN w:val="0"/>
        <w:adjustRightInd w:val="0"/>
        <w:spacing w:beforeAutospacing="0" w:afterAutospacing="0"/>
        <w:ind w:firstLine="540"/>
        <w:contextualSpacing/>
        <w:jc w:val="both"/>
        <w:rPr>
          <w:rFonts w:cstheme="minorHAnsi"/>
          <w:sz w:val="28"/>
          <w:szCs w:val="28"/>
        </w:rPr>
      </w:pPr>
    </w:p>
    <w:p w14:paraId="5F2867E3" w14:textId="77777777" w:rsidR="003D61C1" w:rsidRPr="00830BFC" w:rsidRDefault="003D61C1" w:rsidP="00830BFC">
      <w:pPr>
        <w:widowControl w:val="0"/>
        <w:autoSpaceDE w:val="0"/>
        <w:autoSpaceDN w:val="0"/>
        <w:adjustRightInd w:val="0"/>
        <w:spacing w:beforeAutospacing="0" w:afterAutospacing="0"/>
        <w:ind w:firstLine="540"/>
        <w:contextualSpacing/>
        <w:jc w:val="both"/>
        <w:rPr>
          <w:rFonts w:cstheme="minorHAnsi"/>
          <w:b/>
          <w:bCs/>
          <w:sz w:val="28"/>
          <w:szCs w:val="28"/>
        </w:rPr>
      </w:pPr>
      <w:r w:rsidRPr="00830BFC">
        <w:rPr>
          <w:rFonts w:cstheme="minorHAnsi"/>
          <w:b/>
          <w:bCs/>
          <w:sz w:val="28"/>
          <w:szCs w:val="28"/>
        </w:rPr>
        <w:t>7. Федеральная рабочая программа учебного курса "Алгебра и начала математического анализа".</w:t>
      </w:r>
    </w:p>
    <w:p w14:paraId="2C266999"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7.1. Пояснительная записка.</w:t>
      </w:r>
    </w:p>
    <w:p w14:paraId="58ADEF44"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7.1.1. Учебный курс "Алгебра и начала математического анализа" обеспечивает инструментальную базу для изучения всех естественно-научных курсов, формирует логическое и абстрактное мышление обучающихся на уровне, необходимом для освоения учебных курсов информатики, обществознания, истории, словесности. В рамках учебного курса "Алгебра и начала математического анализа" обучающиеся овладевают универсальным языком современной науки, которая формулирует свои достижения в математической форме.</w:t>
      </w:r>
    </w:p>
    <w:p w14:paraId="23C0F7FE"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7.1.2. Учебный курс алгебры и начал математического анализа закладывает основу для успешного овладения законами физики, химии, биологии, понимания основных тенденций экономики и общественной жизни, позволяет ориентироваться в современных цифровых и компьютерных технологиях, уверенно использовать их в повседневной жизни. Овладение абстрактными и логически строгими математическими конструкциями развивает умение находить закономерности, обосновывать истинность утверждения, использовать обобщение и конкретизацию, абстрагирование и аналогию, формирует креативное и критическое мышление. В ходе изучения алгебры и начал математического анализа на уровне среднего общего образования обучающиеся получают новый опыт решения прикладных задач, самостоятельного построения математических моделей реальных ситуаций и интерпретации полученных решений, знакомятся с примерами математических закономерностей в природе, науке и в искусстве, с выдающимися математическими открытиями и их авторами.</w:t>
      </w:r>
    </w:p>
    <w:p w14:paraId="3CF6A184"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 xml:space="preserve">7.1.3. Учебный курс алгебры и начал математического анализа обладает </w:t>
      </w:r>
      <w:r w:rsidRPr="00830BFC">
        <w:rPr>
          <w:rFonts w:cstheme="minorHAnsi"/>
          <w:sz w:val="28"/>
          <w:szCs w:val="28"/>
        </w:rPr>
        <w:lastRenderedPageBreak/>
        <w:t>значительным воспитательным потенциалом, который реализуется как через учебный материал, способствующий формированию научного мировоззрения, так и через специфику учебной деятельности, требующей самостоятельности, аккуратности, продолжительной концентрации внимания и ответственности за полученный результат.</w:t>
      </w:r>
    </w:p>
    <w:p w14:paraId="5C9F216A"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7.1.4. В основе методики обучения алгебре и началам математического анализа лежит деятельностный принцип обучения.</w:t>
      </w:r>
    </w:p>
    <w:p w14:paraId="5FD1BEE4"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7.1.5. В структуре программы по алгебре и началам анализа выделяются следующие содержательно-методические линии: "Числа и вычисления", "Функции и графики", "Уравнения и неравенства", "Начала математического анализа", "Множества и логика". Все основные содержательно-методические линии изучаются на протяжении двух лет обучения на уровне среднего общего образования. Данный учебный курс является интегративным, объединяя в себе содержание нескольких математических дисциплин: алгебра, тригонометрия, математический анализ, теория множеств и другие. Обучающиеся овладевают широким математическим аппаратом, у них последовательно формируется и совершенствуется умение строить математическую модель реальной ситуации, применять знания, полученные в учебном курсе "Алгебра и начала математического анализа", для решения самостоятельно сформулированной математической задачи, а затем интерпретировать полученный результат.</w:t>
      </w:r>
    </w:p>
    <w:p w14:paraId="0C951370"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7.1.5.1. Содержательно-методическая линия "Числа и вычисления" завершает формирование навыков использования действительных чисел, которое было начато на уровне основного общего образования. На уровне среднего общего образования особое внимание уделяется формированию прочных вычислительных навыков, включающих в себя использование различных форм записи действительного числа, умение рационально выполнять действия с ними, делать прикидку, оценивать результат. Обучающиеся получают навыки приближенных вычислений, выполнения действий с числами, записанными в стандартной форме, использования математических констант, оценивания числовых выражений.</w:t>
      </w:r>
    </w:p>
    <w:p w14:paraId="4E1764A9"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 xml:space="preserve">7.1.5.2. Содержательная линия "Уравнения и неравенства" реализуется на протяжении всего обучения на уровне среднего общего образования, поскольку в каждом разделе программы предусмотрено решение соответствующих задач. Обучающиеся овладевают различными методами решения целых, рациональных, иррациональных, показательных, логарифмических и тригонометрических уравнений, неравенств и их систем. Полученные умения используются при исследовании функций с помощью производной, решении прикладных задач и задач на нахождение наибольших и наименьших значений функции. Данная содержательная линия включает в себя также формирование умений выполнять расчеты по формулам, преобразования целых, рациональных, иррациональных и тригонометрических выражений, а также выражений, содержащих степени и логарифмы. В ходе изучения алгебраического материала </w:t>
      </w:r>
      <w:r w:rsidRPr="00830BFC">
        <w:rPr>
          <w:rFonts w:cstheme="minorHAnsi"/>
          <w:sz w:val="28"/>
          <w:szCs w:val="28"/>
        </w:rPr>
        <w:lastRenderedPageBreak/>
        <w:t>происходит дальнейшее развитие алгоритмического и абстрактного мышления обучающихся, формируются навыки дедуктивных рассуждений, работы с символьными формами, представления закономерностей и зависимостей в виде равенств и неравенств. Алгебра предлагает эффективные инструменты для решения практических и естественно-научных задач, наглядно демонстрирует свои возможности как языка науки.</w:t>
      </w:r>
    </w:p>
    <w:p w14:paraId="727D9157"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7.1.5.3. Содержательно-методическая линия "Функции и графики" тесно переплетается с другими линиями учебного курса, поскольку в каком-то смысле задает последовательность изучения материала. Изучение степенной, показательной, логарифмической и тригонометрических функций, их свойств и графиков, использование функций для решения задач из других учебных предметов и реальной жизни тесно связано как с математическим анализом, так и с решением уравнений и неравенств. При этом большое внимание уделяется формированию умения выражать формулами зависимости между различными величинами, исследовать полученные функции, строить их графики. Материал содержательной линии нацелен на развитие умений и навыков, позволяющих выражать зависимости между величинами в различной форме: аналитической, графической и словесной. Изучение материала способствует развитию алгоритмического мышления, способности к обобщению и конкретизации, использованию аналогий.</w:t>
      </w:r>
    </w:p>
    <w:p w14:paraId="563DB0AA"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7.1.5.4. Содержательная линия "Начала математического анализа" позволяет существенно расширить круг как математических, так и прикладных задач, доступных обучающимся, у которых появляется возможность исследовать и строить графики функций, определять их наибольшие и наименьшие значения, вычислять площади фигур и объемы тел, находить скорости и ускорения процессов. Содержательная линия открывает новые возможности построения математических моделей реальных ситуаций, нахождения наилучшего решения в прикладных, в том числе социально-экономических, задачах. Знакомство с основами математического анализа способствует развитию абстрактного, формально-логического и креативного мышления, формированию умений распознавать проявления законов математики в науке, технике и искусстве. Обучающиеся узнают о выдающихся результатах, полученных в ходе развития математики как науки, и их авторах.</w:t>
      </w:r>
    </w:p>
    <w:p w14:paraId="17AF3F8E"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7.1.5.5. Содержательно-методическая линия "Множества и логика" в основном посвящена элементам теории множеств. Теоретико-множественные представления пронизывают весь курс школьной математики и предлагают наиболее универсальный язык, объединяющий все разделы математики и ее приложений, они связывают разные математические дисциплины в единое целое. Важно дать возможность обучающемуся понимать теоретико-множественный язык современной математики и использовать его для выражения своих мыслей.</w:t>
      </w:r>
    </w:p>
    <w:p w14:paraId="3925DD3D"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 xml:space="preserve">7.1.6. В учебном курсе "Алгебра и начала математического анализа" </w:t>
      </w:r>
      <w:r w:rsidRPr="00830BFC">
        <w:rPr>
          <w:rFonts w:cstheme="minorHAnsi"/>
          <w:sz w:val="28"/>
          <w:szCs w:val="28"/>
        </w:rPr>
        <w:lastRenderedPageBreak/>
        <w:t>присутствуют также основы математического моделирования, которые призваны сформировать навыки построения моделей реальных ситуаций, исследования этих моделей с помощью аппарата алгебры и математического анализа и интерпретации полученных результатов. Задания включены в каждый из разделов программы, поскольку весь материал учебного курса широко используется для решения прикладных задач. При решении реальных практических задач обучающиеся развивают наблюдательность, умение находить закономерности, абстрагироваться, использовать аналогию, обобщать и конкретизировать проблему. Деятельность по формированию навыков решения прикладных задач организуется в процессе изучения всех тем учебного курса "Алгебра и начала математического анализа".</w:t>
      </w:r>
    </w:p>
    <w:p w14:paraId="7CA53EE7"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7.1.7. Общее число часов, рекомендованных для изучения учебного курса "Алгебра и начала математического анализа", - 170 часов: в 10 классе - 68 часов (2 часа в неделю), в 11 классе - 102 часа (3 часа в неделю).</w:t>
      </w:r>
    </w:p>
    <w:p w14:paraId="6A6B2AA3"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7.2. Содержание обучения в 10 классе.</w:t>
      </w:r>
    </w:p>
    <w:p w14:paraId="2C4F9FD5"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7.2.1. Числа и вычисления.</w:t>
      </w:r>
    </w:p>
    <w:p w14:paraId="05B38872"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Рациональные числа. Обыкновенные и десятичные дроби, проценты, бесконечные периодические дроби. Арифметические операции с рациональными числами, преобразования числовых выражений. Применение дробей и процентов для решения прикладных задач из различных отраслей знаний и реальной жизни.</w:t>
      </w:r>
    </w:p>
    <w:p w14:paraId="53863DA0"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Действительные числа. Рациональные и иррациональные числа. Арифметические операции с действительными числами. Приближенные вычисления, правила округления, прикидка и оценка результата вычислений.</w:t>
      </w:r>
    </w:p>
    <w:p w14:paraId="5FF71683"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Степень с целым показателем. Стандартная форма записи действительного числа. Использование подходящей формы записи действительных чисел для решения практических задач и представления данных.</w:t>
      </w:r>
    </w:p>
    <w:p w14:paraId="2527954E"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Арифметический корень натуральной степени. Действия с арифметическими корнями натуральной степени.</w:t>
      </w:r>
    </w:p>
    <w:p w14:paraId="7A979285"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Синус, косинус и тангенс числового аргумента. Арксинус, арккосинус, арктангенс числового аргумента.</w:t>
      </w:r>
    </w:p>
    <w:p w14:paraId="23DCF992"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7.2.2. Уравнения и неравенства.</w:t>
      </w:r>
    </w:p>
    <w:p w14:paraId="6F5F1640"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Тождества и тождественные преобразования.</w:t>
      </w:r>
    </w:p>
    <w:p w14:paraId="2DE588A4"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Преобразование тригонометрических выражений. Основные тригонометрические формулы.</w:t>
      </w:r>
    </w:p>
    <w:p w14:paraId="59B7CAED"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Уравнение, корень уравнения. Неравенство, решение неравенства. Метод интервалов.</w:t>
      </w:r>
    </w:p>
    <w:p w14:paraId="7AF0CDA5"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Решение целых и дробно-рациональных уравнений и неравенств.</w:t>
      </w:r>
    </w:p>
    <w:p w14:paraId="030E3432"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Решение иррациональных уравнений и неравенств.</w:t>
      </w:r>
    </w:p>
    <w:p w14:paraId="52F52260"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Решение тригонометрических уравнений.</w:t>
      </w:r>
    </w:p>
    <w:p w14:paraId="2134B045"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Применение уравнений и неравенств к решению математических задач и задач из различных областей науки и реальной жизни.</w:t>
      </w:r>
    </w:p>
    <w:p w14:paraId="7D5B070D"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lastRenderedPageBreak/>
        <w:t>7.2.3. Функции и графики.</w:t>
      </w:r>
    </w:p>
    <w:p w14:paraId="282A8293"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Функция, способы задания функции. График функции. Взаимно обратные функции.</w:t>
      </w:r>
    </w:p>
    <w:p w14:paraId="01DFF6D5"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Область определения и множество значений функции. Нули функции. Промежутки знакопостоянства. Четные и нечетные функции.</w:t>
      </w:r>
    </w:p>
    <w:p w14:paraId="080CEA0D"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Степенная функция с натуральным и целым показателем. Ее свойства и график. Свойства и график корня n-ой степени.</w:t>
      </w:r>
    </w:p>
    <w:p w14:paraId="727BAFB1"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Тригонометрическая окружность, определение тригонометрических функций числового аргумента.</w:t>
      </w:r>
    </w:p>
    <w:p w14:paraId="0E100843"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7.2.4. Начала математического анализа.</w:t>
      </w:r>
    </w:p>
    <w:p w14:paraId="1819BD59"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Последовательности, способы задания последовательностей. Монотонные последовательности.</w:t>
      </w:r>
    </w:p>
    <w:p w14:paraId="2E81ABFE"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Арифметическая и геометрическая прогрессии. Бесконечно убывающая геометрическая прогрессия. Сумма бесконечно убывающей геометрической прогрессии. Формула сложных процентов. Использование прогрессии для решения реальных задач прикладного характера.</w:t>
      </w:r>
    </w:p>
    <w:p w14:paraId="3FAFECA4"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7.2.5. Множества и логика.</w:t>
      </w:r>
    </w:p>
    <w:p w14:paraId="5B162059"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Множество, операции над множествами. Диаграммы Эйлера-Венна.</w:t>
      </w:r>
    </w:p>
    <w:p w14:paraId="7AE3EF30"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Применение теоретико-множественного аппарата для описания реальных процессов и явлений, при решении задач из других учебных предметов.</w:t>
      </w:r>
    </w:p>
    <w:p w14:paraId="155C041E"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Определение, теорема, следствие, доказательство.</w:t>
      </w:r>
    </w:p>
    <w:p w14:paraId="0616BA29"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7.3. Содержание обучения в 11 классе.</w:t>
      </w:r>
    </w:p>
    <w:p w14:paraId="30F06068"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7.3.1. Числа и вычисления.</w:t>
      </w:r>
    </w:p>
    <w:p w14:paraId="10AF4163"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Натуральные и целые числа. Признаки делимости целых чисел.</w:t>
      </w:r>
    </w:p>
    <w:p w14:paraId="2E6C3102"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Степень с рациональным показателем. Свойства степени.</w:t>
      </w:r>
    </w:p>
    <w:p w14:paraId="07A0DC7E"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Логарифм числа. Десятичные и натуральные логарифмы.</w:t>
      </w:r>
    </w:p>
    <w:p w14:paraId="41377B2E"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7.3.2. Уравнения и неравенства.</w:t>
      </w:r>
    </w:p>
    <w:p w14:paraId="087D7067"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Преобразование выражений, содержащих логарифмы.</w:t>
      </w:r>
    </w:p>
    <w:p w14:paraId="4F4DC6FB"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Преобразование выражений, содержащих степени с рациональным показателем.</w:t>
      </w:r>
    </w:p>
    <w:p w14:paraId="75D7616C"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Примеры тригонометрических неравенств.</w:t>
      </w:r>
    </w:p>
    <w:p w14:paraId="62C16F0F"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Показательные уравнения и неравенства.</w:t>
      </w:r>
    </w:p>
    <w:p w14:paraId="31CE71FC"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Логарифмические уравнения и неравенства.</w:t>
      </w:r>
    </w:p>
    <w:p w14:paraId="57F79ABA"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Системы линейных уравнений. Решение прикладных задач с помощью системы линейных уравнений.</w:t>
      </w:r>
    </w:p>
    <w:p w14:paraId="50F7A4AA"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Системы и совокупности рациональных уравнений и неравенств.</w:t>
      </w:r>
    </w:p>
    <w:p w14:paraId="4774F875"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Применение уравнений, систем и неравенств к решению математических задач и задач из различных областей науки и реальной жизни.</w:t>
      </w:r>
    </w:p>
    <w:p w14:paraId="6D6C6D27"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7.3.3. Функции и графики.</w:t>
      </w:r>
    </w:p>
    <w:p w14:paraId="73A46A66"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Функция. Периодические функции. Промежутки монотонности функции. Максимумы и минимумы функции. Наибольшее и наименьшее значение функции на промежутке.</w:t>
      </w:r>
    </w:p>
    <w:p w14:paraId="0592C75D"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lastRenderedPageBreak/>
        <w:t>Тригонометрические функции, их свойства и графики.</w:t>
      </w:r>
    </w:p>
    <w:p w14:paraId="6AF6FB72"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Показательная и логарифмическая функции, их свойства и графики. Использование графиков функций для решения уравнений и линейных систем. Использование графиков функций для исследования процессов и зависимостей, которые возникают при решении задач из других учебных предметов и реальной жизни.</w:t>
      </w:r>
    </w:p>
    <w:p w14:paraId="20193B41"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7.3.4. Начала математического анализа.</w:t>
      </w:r>
    </w:p>
    <w:p w14:paraId="0302E364"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Непрерывные функции. Метод интервалов для решения неравенств.</w:t>
      </w:r>
    </w:p>
    <w:p w14:paraId="20DA1E57"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Производная функции. Геометрический и физический смысл производной.</w:t>
      </w:r>
    </w:p>
    <w:p w14:paraId="6ACAAD1F"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Производные элементарных функций. Формулы нахождения производной суммы, произведения и частного функций.</w:t>
      </w:r>
    </w:p>
    <w:p w14:paraId="7C6073F9"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Применение производной к исследованию функций на монотонность и экстремумы. Нахождение наибольшего и наименьшего значения функции на отрезке.</w:t>
      </w:r>
    </w:p>
    <w:p w14:paraId="1B4DFF16"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Применение производной для нахождения наилучшего решения в прикладных задачах, для определения скорости процесса, заданного формулой или графиком.</w:t>
      </w:r>
    </w:p>
    <w:p w14:paraId="1A3FAA90"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Первообразная. Таблица первообразных.</w:t>
      </w:r>
    </w:p>
    <w:p w14:paraId="177F194D"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Интеграл, его геометрический и физический смысл. Вычисление интеграла по формуле Ньютона-Лейбница.</w:t>
      </w:r>
    </w:p>
    <w:p w14:paraId="01FA614A"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7.4. Планируемые предметные результаты освоения федеральной рабочей программы учебного курса "Алгебра и начала математического анализа" на уровне среднего общего образования.</w:t>
      </w:r>
    </w:p>
    <w:p w14:paraId="7D72FDD7"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7.4.1. Предметные результаты по отдельным темам учебного курса "Алгебра и начала математического анализа". К концу 10 класса обучающийся научится:</w:t>
      </w:r>
    </w:p>
    <w:p w14:paraId="3F811685"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7.4.1.1. Числа и вычисления:</w:t>
      </w:r>
    </w:p>
    <w:p w14:paraId="5649CEFF"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оперировать понятиями: рациональное и действительное число, обыкновенная и десятичная дробь, проценты;</w:t>
      </w:r>
    </w:p>
    <w:p w14:paraId="6896EEF1"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выполнять арифметические операции с рациональными и действительными числами;</w:t>
      </w:r>
    </w:p>
    <w:p w14:paraId="01597962"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выполнять приближенные вычисления, используя правила округления, делать прикидку и оценку результата вычислений;</w:t>
      </w:r>
    </w:p>
    <w:p w14:paraId="6092524E"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оперировать понятиями: степень с целым показателем, стандартная форма записи действительного числа, корень натуральной степени, использовать подходящую форму записи действительных чисел для решения практических задач и представления данных;</w:t>
      </w:r>
    </w:p>
    <w:p w14:paraId="686C72E5"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оперировать понятиями: синус, косинус и тангенс произвольного угла, использовать запись произвольного угла через обратные тригонометрические функции.</w:t>
      </w:r>
    </w:p>
    <w:p w14:paraId="2380AA76"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7.4.1.2. Уравнения и неравенства:</w:t>
      </w:r>
    </w:p>
    <w:p w14:paraId="1A184098"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 xml:space="preserve">оперировать понятиями: тождество, уравнение, неравенство, целое, рациональное, иррациональное уравнение, неравенство, тригонометрическое </w:t>
      </w:r>
      <w:r w:rsidRPr="00830BFC">
        <w:rPr>
          <w:rFonts w:cstheme="minorHAnsi"/>
          <w:sz w:val="28"/>
          <w:szCs w:val="28"/>
        </w:rPr>
        <w:lastRenderedPageBreak/>
        <w:t>уравнение;</w:t>
      </w:r>
    </w:p>
    <w:p w14:paraId="2F72C4E3"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выполнять преобразования тригонометрических выражений и решать тригонометрические уравнения;</w:t>
      </w:r>
    </w:p>
    <w:p w14:paraId="60F7FEBF"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выполнять преобразования целых, рациональных и иррациональных выражений и решать основные типы целых, рациональных и иррациональных уравнений и неравенств;</w:t>
      </w:r>
    </w:p>
    <w:p w14:paraId="24F4CDC4"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применять уравнения и неравенства для решения математических задач и задач из различных областей науки и реальной жизни;</w:t>
      </w:r>
    </w:p>
    <w:p w14:paraId="5E868CA7"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моделировать реальные ситуации на языке алгебры, составлять выражения, уравнения, неравенства по условию задачи, исследовать построенные модели с использованием аппарата алгебры.</w:t>
      </w:r>
    </w:p>
    <w:p w14:paraId="6ACEC233"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7.4.1.3. Функции и графики:</w:t>
      </w:r>
    </w:p>
    <w:p w14:paraId="18FD0F13"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оперировать понятиями: функция, способы задания функции, область определения и множество значений функции, график функции, взаимно обратные функции;</w:t>
      </w:r>
    </w:p>
    <w:p w14:paraId="3F37F8C9"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оперировать понятиями: четность и нечетность функции, нули функции, промежутки знакопостоянства;</w:t>
      </w:r>
    </w:p>
    <w:p w14:paraId="6150094A"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использовать графики функций для решения уравнений;</w:t>
      </w:r>
    </w:p>
    <w:p w14:paraId="568146A8"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строить и читать графики линейной функции, квадратичной функции, степенной функции с целым показателем;</w:t>
      </w:r>
    </w:p>
    <w:p w14:paraId="38806EA7"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использовать графики функций для исследования процессов и зависимостей при решении задач из других учебных предметов и реальной жизни, выражать формулами зависимости между величинами.</w:t>
      </w:r>
    </w:p>
    <w:p w14:paraId="3221CB6B"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7.4.1.4. Начала математического анализа:</w:t>
      </w:r>
    </w:p>
    <w:p w14:paraId="55859E0A"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оперировать понятиями: последовательность, арифметическая и геометрическая прогрессии;</w:t>
      </w:r>
    </w:p>
    <w:p w14:paraId="020CBB21"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оперировать понятиями: бесконечно убывающая геометрическая прогрессия, сумма бесконечно убывающей геометрической прогрессии; задавать последовательности различными способами;</w:t>
      </w:r>
    </w:p>
    <w:p w14:paraId="3D739E21"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использовать свойства последовательностей и прогрессий для решения реальных задач прикладного характера.</w:t>
      </w:r>
    </w:p>
    <w:p w14:paraId="17863A39"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7.4.1.5. Множества и логика:</w:t>
      </w:r>
    </w:p>
    <w:p w14:paraId="13746C36"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оперировать понятиями: множество, операции над множествами; использовать теоретико-множественный аппарат для описания реальных процессов и явлений, при решении задач из других учебных предметов;</w:t>
      </w:r>
    </w:p>
    <w:p w14:paraId="7467FC60"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оперировать понятиями: определение, теорема, следствие, доказательство.</w:t>
      </w:r>
    </w:p>
    <w:p w14:paraId="5449E7E2"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7.4.2. Предметные результаты по отдельным темам учебного курса "Алгебра и начала математического анализа". К концу 11 класса обучающийся научится:</w:t>
      </w:r>
    </w:p>
    <w:p w14:paraId="3251B06E"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7.4.2.1. Числа и вычисления:</w:t>
      </w:r>
    </w:p>
    <w:p w14:paraId="02EA31F3"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оперировать понятиями: натуральное, целое число, использовать признаки делимости целых чисел, разложение числа на простые множители для решения задач;</w:t>
      </w:r>
    </w:p>
    <w:p w14:paraId="6D8ADD6A"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lastRenderedPageBreak/>
        <w:t>оперировать понятием: степень с рациональным показателем; оперировать понятиями: логарифм числа, десятичные и натуральные логарифмы.</w:t>
      </w:r>
    </w:p>
    <w:p w14:paraId="035D16D0"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7.4.2.2. Уравнения и неравенства:</w:t>
      </w:r>
    </w:p>
    <w:p w14:paraId="2540D1F3"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применять свойства степени для преобразования выражений, оперировать понятиями: показательное уравнение и неравенство, решать основные типы показательных уравнений и неравенств;</w:t>
      </w:r>
    </w:p>
    <w:p w14:paraId="42C32D72"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выполнять преобразования выражений, содержащих логарифмы, оперировать понятиями: логарифмическое уравнение и неравенство, решать основные типы логарифмических уравнений и неравенств;</w:t>
      </w:r>
    </w:p>
    <w:p w14:paraId="54B343E8"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находить решения простейших тригонометрических неравенств;</w:t>
      </w:r>
    </w:p>
    <w:p w14:paraId="7C40FEC8"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оперировать понятиями: система линейных уравнений и ее решение, использовать систему линейных уравнений для решения практических задач;</w:t>
      </w:r>
    </w:p>
    <w:p w14:paraId="647B4740"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находить решения простейших систем и совокупностей рациональных уравнений и неравенств;</w:t>
      </w:r>
    </w:p>
    <w:p w14:paraId="6869412F"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моделировать реальные ситуации на языке алгебры, составлять выражения, уравнения, неравенства и системы по условию задачи, исследовать построенные модели с использованием аппарата алгебры.</w:t>
      </w:r>
    </w:p>
    <w:p w14:paraId="28F6873C"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7.4.2.3. Функции и графики:</w:t>
      </w:r>
    </w:p>
    <w:p w14:paraId="14AED680"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оперировать понятиями: периодическая функция, промежутки монотонности функции, точки экстремума функции, наибольшее и наименьшее значения функции на промежутке, использовать их для исследования функции, заданной графиком;</w:t>
      </w:r>
    </w:p>
    <w:p w14:paraId="1267ADD7"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оперировать понятиями: графики показательной, логарифмической и тригонометрических функций, изображать их на координатной плоскости и использовать для решения уравнений и неравенств;</w:t>
      </w:r>
    </w:p>
    <w:p w14:paraId="2E84D391"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изображать на координатной плоскости графики линейных уравнений и использовать их для решения системы линейных уравнений;</w:t>
      </w:r>
    </w:p>
    <w:p w14:paraId="38B53FF0"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использовать графики функций для исследования процессов и зависимостей из других учебных дисциплин.</w:t>
      </w:r>
    </w:p>
    <w:p w14:paraId="1C62A0FF"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7.4.2.4. Начала математического анализа:</w:t>
      </w:r>
    </w:p>
    <w:p w14:paraId="0EC72311"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оперировать понятиями: непрерывная функция, производная функции, использовать геометрический и физический смысл производной для решения задач;</w:t>
      </w:r>
    </w:p>
    <w:p w14:paraId="08990125"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находить производные элементарных функций, вычислять производные суммы, произведения, частного функций;</w:t>
      </w:r>
    </w:p>
    <w:p w14:paraId="70CDA43B"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использовать производную для исследования функции на монотонность и экстремумы, применять результаты исследования к построению графиков;</w:t>
      </w:r>
    </w:p>
    <w:p w14:paraId="1C2269B1"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использовать производную для нахождения наилучшего решения в прикладных, в том числе социально-экономических, задачах;</w:t>
      </w:r>
    </w:p>
    <w:p w14:paraId="6F3D6152"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оперировать понятиями: первообразная и интеграл, понимать геометрический и физический смысл интеграла;</w:t>
      </w:r>
    </w:p>
    <w:p w14:paraId="20CB8592"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находить первообразные элементарных функций, вычислять интеграл</w:t>
      </w:r>
    </w:p>
    <w:p w14:paraId="3ACFF267"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lastRenderedPageBreak/>
        <w:t>по формуле Ньютона-Лейбница;</w:t>
      </w:r>
    </w:p>
    <w:p w14:paraId="56933461"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решать прикладные задачи, в том числе социально-экономического и физического характера, средствами математического анализа.</w:t>
      </w:r>
    </w:p>
    <w:p w14:paraId="684D5AB5" w14:textId="77777777" w:rsidR="003D61C1" w:rsidRPr="00830BFC" w:rsidRDefault="003D61C1" w:rsidP="00830BFC">
      <w:pPr>
        <w:widowControl w:val="0"/>
        <w:autoSpaceDE w:val="0"/>
        <w:autoSpaceDN w:val="0"/>
        <w:adjustRightInd w:val="0"/>
        <w:spacing w:beforeAutospacing="0" w:afterAutospacing="0"/>
        <w:ind w:firstLine="540"/>
        <w:contextualSpacing/>
        <w:jc w:val="both"/>
        <w:rPr>
          <w:rFonts w:cstheme="minorHAnsi"/>
          <w:sz w:val="28"/>
          <w:szCs w:val="28"/>
        </w:rPr>
      </w:pPr>
    </w:p>
    <w:p w14:paraId="7A9DBA0D" w14:textId="77777777" w:rsidR="003D61C1" w:rsidRPr="00830BFC" w:rsidRDefault="003D61C1" w:rsidP="00830BFC">
      <w:pPr>
        <w:widowControl w:val="0"/>
        <w:autoSpaceDE w:val="0"/>
        <w:autoSpaceDN w:val="0"/>
        <w:adjustRightInd w:val="0"/>
        <w:spacing w:beforeAutospacing="0" w:afterAutospacing="0"/>
        <w:ind w:firstLine="540"/>
        <w:contextualSpacing/>
        <w:jc w:val="both"/>
        <w:rPr>
          <w:rFonts w:cstheme="minorHAnsi"/>
          <w:b/>
          <w:bCs/>
          <w:sz w:val="28"/>
          <w:szCs w:val="28"/>
        </w:rPr>
      </w:pPr>
      <w:r w:rsidRPr="00830BFC">
        <w:rPr>
          <w:rFonts w:cstheme="minorHAnsi"/>
          <w:b/>
          <w:bCs/>
          <w:sz w:val="28"/>
          <w:szCs w:val="28"/>
        </w:rPr>
        <w:t>8. Федеральная рабочая программа учебного курса "Геометрия".</w:t>
      </w:r>
    </w:p>
    <w:p w14:paraId="0FF77EEF"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8.1. Пояснительная записка.</w:t>
      </w:r>
    </w:p>
    <w:p w14:paraId="24CD5431"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8.1.1. Важность учебного курса геометрии на уровне среднего общего образования обусловлена практической значимостью метапредметных и предметных результатов обучения геометрии в направлении личностного развития обучающихся, формирования функциональной математической грамотности, изучения других учебных дисциплин. Развитие у обучающихся правильных представлений о сущности и происхождении геометрических абстракций, соотношении реального и идеального, характере отражения математической наукой явлений и процессов реального мира,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обучающихся, а также качеств мышления, необходимых для адаптации в современном обществе.</w:t>
      </w:r>
    </w:p>
    <w:p w14:paraId="7423AC92"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8.1.2. Геометрия является одним из базовых предметов на уровне среднего общего образования, так как обеспечивает возможность изучения как дисциплин естественно-научной направленности, так и гуманитарной.</w:t>
      </w:r>
    </w:p>
    <w:p w14:paraId="17A055E7"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8.1.3. Логическое мышление, формируемое при изучении обучающимися понятийных основ геометрии и построении цепочки логических утверждений в ходе решения геометрических задач, умение выдвигать и опровергать гипотезы непосредственно используются при решении задач естественно-научного цикла, в частности из курса физики.</w:t>
      </w:r>
    </w:p>
    <w:p w14:paraId="7D0C31F1"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8.1.4. Ориентация человека в пространстве - условие его социального бытия, форма отражения окружающего мира, условие успешного познания и активного преобразования действительности. Оперирование пространственными образами объединяет разные виды учебной и трудовой деятельности, является одним из профессионально важных качеств, поэтому актуальна задача формирования у обучающихся пространственного мышления как разновидности образного мышления - существенного компонента в подготовке к практической деятельности по многим направлениям.</w:t>
      </w:r>
    </w:p>
    <w:p w14:paraId="57E4DF23"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8.1.5. Цель освоения программы учебного курса "Геометрия" на базовом уровне обучения -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 специфичных геометрии, возможности успешного продолжения образования по специальностям, не связанным с прикладным использованием геометрии.</w:t>
      </w:r>
    </w:p>
    <w:p w14:paraId="025133D6"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8.1.6. Приоритетными задачами освоения учебного курса "Геометрии" на базовом уровне в 10 - 11 классах являются:</w:t>
      </w:r>
    </w:p>
    <w:p w14:paraId="003E3E5C"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 xml:space="preserve">формирование представления о геометрии как части мировой культуры и </w:t>
      </w:r>
      <w:r w:rsidRPr="00830BFC">
        <w:rPr>
          <w:rFonts w:cstheme="minorHAnsi"/>
          <w:sz w:val="28"/>
          <w:szCs w:val="28"/>
        </w:rPr>
        <w:lastRenderedPageBreak/>
        <w:t>осознание ее взаимосвязи с окружающим миром;</w:t>
      </w:r>
    </w:p>
    <w:p w14:paraId="6EEB09F1"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формирование представления о многогранниках и телах вращения как о важнейших математических моделях, позволяющих описывать и изучать разные явления окружающего мира;</w:t>
      </w:r>
    </w:p>
    <w:p w14:paraId="49E94E11"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формирование умения распознавать на чертежах, моделях и в реальном мире многогранники и тела вращения;</w:t>
      </w:r>
    </w:p>
    <w:p w14:paraId="1664C502"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овладение методами решения задач на построения на изображениях пространственных фигур;</w:t>
      </w:r>
    </w:p>
    <w:p w14:paraId="32E6A79B"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формирование умения оперировать основными понятиями о многогранниках и телах вращения и их основными свойствами;</w:t>
      </w:r>
    </w:p>
    <w:p w14:paraId="55B8C2E5"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овладение алгоритмами решения основных типов задач, формирование умения проводить несложные доказательные рассуждения в ходе решения стереометрических задач и задач с практическим содержанием;</w:t>
      </w:r>
    </w:p>
    <w:p w14:paraId="2C19A003"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развитие интеллектуальных и творческих способностей обучающихся, познавательной активности, исследовательских умений, критичности мышления;</w:t>
      </w:r>
    </w:p>
    <w:p w14:paraId="6E1C5E3E"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формирование функциональной грамотности, релевантной геометрии: умение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геометрии и создавать геометрические модели, применять освоенный геометрический аппарат для решения практико-ориентированных задач, интерпретировать и оценивать полученные результаты.</w:t>
      </w:r>
    </w:p>
    <w:p w14:paraId="5158517B"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8.1.7. Отличительной особенностью программы по геометрии является включение в курс стереометрии в начале его изучения задач, решаемых на уровне интуитивного познания, и определенным образом организованная работа над ними, что способствуют развитию логического и пространственного мышления, стимулирует протекание интуитивных процессов, мотивирует к дальнейшему изучению предмета.</w:t>
      </w:r>
    </w:p>
    <w:p w14:paraId="443AB752"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8.1.8. Предпочтение отдается наглядно-конструктивному методу обучения, то есть теоретические знания имеют в своей основе непосредственное отношение к предметно-практической деятельности. Развитие пространственных представлений у обучающихся в курсе стереометрии проводится за счет решения задач на создание пространственных образов и задач на оперирование пространственными образами. Создание образа проводится с использованием наглядности, а оперирование образом - в условиях отвлечения от наглядности, мысленного изменения его исходного содержания.</w:t>
      </w:r>
    </w:p>
    <w:p w14:paraId="1B97A440"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8.1.9. Основными содержательными линиями учебного курса "Геометрия" в 10 - 11 классах являются: "Многогранники", "Прямые и плоскости в пространстве", "Тела вращения", "Векторы и координаты в пространстве". Формирование логических умений распределяется по содержательным линиям и по годам обучения на уровне среднего общего образования.</w:t>
      </w:r>
    </w:p>
    <w:p w14:paraId="2384EE76"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lastRenderedPageBreak/>
        <w:t>8.1.10. Содержание образования, соответствующее предметным результатам освоения программы по геометрии, распределенным по годам обучения, структурировано таким образом, чтобы овладение геометрическими понятиями и навыками осуществлялось последовательно и поступательно, с соблюдением принципа преемственности, чтобы новые знания включались в общую систему геометрических представлений обучающихся, расширяя и углубляя ее, образуя прочные множественные связи.</w:t>
      </w:r>
    </w:p>
    <w:p w14:paraId="3DBCFC16"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8.1.11. Общее число часов, рекомендованных для изучения учебного курса "Геометрия" - 102 часа: в 10 классе - 68 часов (2 часа в неделю), в 11 классе - 34 часа (1 час в неделю).</w:t>
      </w:r>
    </w:p>
    <w:p w14:paraId="161F9BF4"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8.2. Содержание обучения в 10 классе.</w:t>
      </w:r>
    </w:p>
    <w:p w14:paraId="55AEAFD0"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8.2.1. Прямые и плоскости в пространстве.</w:t>
      </w:r>
    </w:p>
    <w:p w14:paraId="299BA60A"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14:paraId="533DA18D"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трех прямых, параллельность прямой и плоскости. Углы с сонаправленными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p w14:paraId="7E6B88D8"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трех перпендикулярах.</w:t>
      </w:r>
    </w:p>
    <w:p w14:paraId="7E6DB283"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8.2.2. Многогранники.</w:t>
      </w:r>
    </w:p>
    <w:p w14:paraId="51664918"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 xml:space="preserve">Понятие многогранника, основные элементы многогранника, выпуклые и невыпуклые многогранники, развертка многогранника. Призма: n-угольная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n-угольная пирамида, грани и основание пирамиды, боковая и полная поверхность пирамиды, правильная и усеченная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 Сечения призмы и </w:t>
      </w:r>
      <w:r w:rsidRPr="00830BFC">
        <w:rPr>
          <w:rFonts w:cstheme="minorHAnsi"/>
          <w:sz w:val="28"/>
          <w:szCs w:val="28"/>
        </w:rPr>
        <w:lastRenderedPageBreak/>
        <w:t>пирамиды.</w:t>
      </w:r>
    </w:p>
    <w:p w14:paraId="5C0F0126"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p w14:paraId="46ABEA11"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Вычисление элементов многогранников: ребра,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усеченной пирамиды. Понятие об объеме. Объем пирамиды, призмы.</w:t>
      </w:r>
    </w:p>
    <w:p w14:paraId="4C3F7128"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Подобные тела в пространстве. Соотношения между площадями поверхностей, объемами подобных тел.</w:t>
      </w:r>
    </w:p>
    <w:p w14:paraId="38E4E359"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8.3. Содержание обучения в 11 классе.</w:t>
      </w:r>
    </w:p>
    <w:p w14:paraId="3FF2A2AD"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8.3.1. Тела вращения.</w:t>
      </w:r>
    </w:p>
    <w:p w14:paraId="5A579C6A"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w:t>
      </w:r>
    </w:p>
    <w:p w14:paraId="6E1878FA"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Усеченный конус: образующие и высота, основания и боковая поверхность.</w:t>
      </w:r>
    </w:p>
    <w:p w14:paraId="3BE6134B"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Сфера и шар: центр, радиус, диаметр, площадь поверхности сферы. Взаимное расположение сферы и плоскости, касательная плоскость к сфере, площадь сферы.</w:t>
      </w:r>
    </w:p>
    <w:p w14:paraId="047F037C"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Изображение тел вращения на плоскости. Развертка цилиндра и конуса.</w:t>
      </w:r>
    </w:p>
    <w:p w14:paraId="17B55A5B"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Комбинации тел вращения и многогранников. Многогранник, описанный около сферы, сфера, вписанная в многогранник, или тело вращения.</w:t>
      </w:r>
    </w:p>
    <w:p w14:paraId="23581247"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Понятие об объеме. Основные свойства объемов тел. Теорема об объеме прямоугольного параллелепипеда и следствия из нее. Объем цилиндра, конуса. Объем шара и площадь сферы.</w:t>
      </w:r>
    </w:p>
    <w:p w14:paraId="04C1F0A2"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Подобные тела в пространстве. Соотношения между площадями поверхностей, объемами подобных тел.</w:t>
      </w:r>
    </w:p>
    <w:p w14:paraId="1F392B3B"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Сечения цилиндра (параллельно и перпендикулярно оси), сечения конуса (параллельное основанию и проходящее через вершину), сечения шара.</w:t>
      </w:r>
    </w:p>
    <w:p w14:paraId="6F3C28A2"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8.3.2. Векторы и координаты в пространстве.</w:t>
      </w:r>
    </w:p>
    <w:p w14:paraId="71EFC383"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Вектор на плоскости и в пространстве. Сложение и вычитание векторов. Умножение вектора на число. Разложение вектора по трем некомпланарным векторам. Правило параллелепипеда. Решение задач, связанных с применением правил действий с векторами. 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Координатно-векторный метод при решении геометрических задач.</w:t>
      </w:r>
    </w:p>
    <w:p w14:paraId="162C71C0"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lastRenderedPageBreak/>
        <w:t>8.4. Планируемые предметные результаты освоения федеральной рабочей программы учебного курса "Геометрия" на базовом уровне на уровне среднего общего образования ориентированы на достижение уровня математической грамотности, необходимого для успешного решения задач в реальной жизни и создание условий для их общекультурного развития.</w:t>
      </w:r>
    </w:p>
    <w:p w14:paraId="4214A1A6"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8.4.1. Предметные результаты по отдельным темам учебного курса "Геометрия". К концу 10 класса обучающийся научится:</w:t>
      </w:r>
    </w:p>
    <w:p w14:paraId="2C8A4169"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оперировать понятиями: точка, прямая, плоскость;</w:t>
      </w:r>
    </w:p>
    <w:p w14:paraId="4EFC2665"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применять аксиомы стереометрии и следствия из них при решении геометрических задач;</w:t>
      </w:r>
    </w:p>
    <w:p w14:paraId="3A59D4F2"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оперировать понятиями: параллельность и перпендикулярность прямых и плоскостей;</w:t>
      </w:r>
    </w:p>
    <w:p w14:paraId="234B231B"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классифицировать взаимное расположение прямых и плоскостей в пространстве;</w:t>
      </w:r>
    </w:p>
    <w:p w14:paraId="148E7876"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p w14:paraId="38AFFC71"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оперировать понятиями: многогранник, выпуклый и невыпуклый многогранник, элементы многогранника, правильный многогранник;</w:t>
      </w:r>
    </w:p>
    <w:p w14:paraId="52745005"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распознавать основные виды многогранников (пирамида, призма, прямоугольный параллелепипед, куб);</w:t>
      </w:r>
    </w:p>
    <w:p w14:paraId="532EA8E8"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p w14:paraId="4012A4FF"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оперировать понятиями: секущая плоскость, сечение многогранников; объяснять принципы построения сечений, используя метод следов; строить сечения многогранников методом следов, выполнять (выносные) плоские чертежи из рисунков простых объемных фигур: вид сверху, сбоку, снизу;</w:t>
      </w:r>
    </w:p>
    <w:p w14:paraId="2650A6E0"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w:t>
      </w:r>
    </w:p>
    <w:p w14:paraId="7F1EA9DA"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p w14:paraId="5666FF2A"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вычислять объемы и площади поверхностей многогранников (призма, пирамида) с применением формул, вычислять соотношения между площадями поверхностей, объемами подобных многогранников;</w:t>
      </w:r>
    </w:p>
    <w:p w14:paraId="4857C88C"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 xml:space="preserve">оперировать понятиями: симметрия в пространстве, центр, ось и плоскость </w:t>
      </w:r>
      <w:r w:rsidRPr="00830BFC">
        <w:rPr>
          <w:rFonts w:cstheme="minorHAnsi"/>
          <w:sz w:val="28"/>
          <w:szCs w:val="28"/>
        </w:rPr>
        <w:lastRenderedPageBreak/>
        <w:t>симметрии, центр, ось и плоскость симметрии фигуры;</w:t>
      </w:r>
    </w:p>
    <w:p w14:paraId="6AB577FA"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извлекать, преобразовывать и интерпретировать информацию о пространственных геометрических фигурах, представленную на чертежах и рисунках;</w:t>
      </w:r>
    </w:p>
    <w:p w14:paraId="4EC898D9"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14:paraId="009C8D4F"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применять простейшие программные средства и электроннокоммуникационные системы при решении стереометрических задач;</w:t>
      </w:r>
    </w:p>
    <w:p w14:paraId="10E5C653"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приводить примеры математических закономерностей в природе и жизни, распознавать проявление законов геометрии в искусстве;</w:t>
      </w:r>
    </w:p>
    <w:p w14:paraId="59F62196"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14:paraId="52736F1D"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8.4.2. Предметные результаты по отдельным темам учебного курса "Геометрия". К концу 11 класса обучающийся научится:</w:t>
      </w:r>
    </w:p>
    <w:p w14:paraId="317A982F"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p w14:paraId="472D0516"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распознавать тела вращения (цилиндр, конус, сфера и шар); объяснять способы получения тел вращения; классифицировать взаимное расположение сферы и плоскости; 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p w14:paraId="2528F7CF"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вычислять объемы и площади поверхностей тел вращения, геометрических тел с применением формул;</w:t>
      </w:r>
    </w:p>
    <w:p w14:paraId="2FB7795F"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оперировать понятиями: многогранник, вписанный в сферу и описанный около сферы, сфера, вписанная в многогранник или тело вращения;</w:t>
      </w:r>
    </w:p>
    <w:p w14:paraId="2CB7FBB1"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вычислять соотношения между площадями поверхностей и объемами подобных тел;</w:t>
      </w:r>
    </w:p>
    <w:p w14:paraId="293F8866"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изображать изучаемые фигуры от руки и с применением простых чертежных инструментов;</w:t>
      </w:r>
    </w:p>
    <w:p w14:paraId="05607565"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выполнять (выносные) плоские чертежи из рисунков простых объемных фигур: вид сверху, сбоку, снизу, строить сечения тел вращения;</w:t>
      </w:r>
    </w:p>
    <w:p w14:paraId="608449FA"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извлекать, интерпретировать и преобразовывать информацию о пространственных геометрических фигурах, представленную на чертежах и рисунках;</w:t>
      </w:r>
    </w:p>
    <w:p w14:paraId="4E16F50E"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оперировать понятием вектор в пространстве;</w:t>
      </w:r>
    </w:p>
    <w:p w14:paraId="61C3EFE1"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 xml:space="preserve">выполнять действия сложения векторов, вычитания векторов и умножения </w:t>
      </w:r>
      <w:r w:rsidRPr="00830BFC">
        <w:rPr>
          <w:rFonts w:cstheme="minorHAnsi"/>
          <w:sz w:val="28"/>
          <w:szCs w:val="28"/>
        </w:rPr>
        <w:lastRenderedPageBreak/>
        <w:t>вектора на число, объяснять, какими свойствами они обладают; применять правило параллелепипеда;</w:t>
      </w:r>
    </w:p>
    <w:p w14:paraId="34D663C1"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p w14:paraId="1FBDB4DD"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p w14:paraId="4BD03C47"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задавать плоскость уравнением в декартовой системе координат; 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14:paraId="0EA56043"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решать простейшие геометрические задачи на применение векторнокоординатного метода;</w:t>
      </w:r>
    </w:p>
    <w:p w14:paraId="796AB677"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p w14:paraId="0DE6E20E"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применять простейшие программные средства и электроннокоммуникационные системы при решении стереометрических задач;</w:t>
      </w:r>
    </w:p>
    <w:p w14:paraId="6D7AD912"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приводить примеры математических закономерностей в природе и жизни, распознавать проявление законов геометрии в искусстве;</w:t>
      </w:r>
    </w:p>
    <w:p w14:paraId="1CE68B44"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14:paraId="53796FC4" w14:textId="77777777" w:rsidR="003D61C1" w:rsidRPr="00830BFC" w:rsidRDefault="003D61C1" w:rsidP="00830BFC">
      <w:pPr>
        <w:widowControl w:val="0"/>
        <w:autoSpaceDE w:val="0"/>
        <w:autoSpaceDN w:val="0"/>
        <w:adjustRightInd w:val="0"/>
        <w:spacing w:beforeAutospacing="0" w:afterAutospacing="0"/>
        <w:ind w:firstLine="540"/>
        <w:contextualSpacing/>
        <w:jc w:val="both"/>
        <w:rPr>
          <w:rFonts w:cstheme="minorHAnsi"/>
          <w:sz w:val="28"/>
          <w:szCs w:val="28"/>
        </w:rPr>
      </w:pPr>
    </w:p>
    <w:p w14:paraId="74C197A7" w14:textId="77777777" w:rsidR="003D61C1" w:rsidRPr="00830BFC" w:rsidRDefault="003D61C1" w:rsidP="00830BFC">
      <w:pPr>
        <w:widowControl w:val="0"/>
        <w:autoSpaceDE w:val="0"/>
        <w:autoSpaceDN w:val="0"/>
        <w:adjustRightInd w:val="0"/>
        <w:spacing w:beforeAutospacing="0" w:afterAutospacing="0"/>
        <w:ind w:firstLine="540"/>
        <w:contextualSpacing/>
        <w:jc w:val="both"/>
        <w:rPr>
          <w:rFonts w:cstheme="minorHAnsi"/>
          <w:b/>
          <w:bCs/>
          <w:sz w:val="28"/>
          <w:szCs w:val="28"/>
        </w:rPr>
      </w:pPr>
      <w:r w:rsidRPr="00830BFC">
        <w:rPr>
          <w:rFonts w:cstheme="minorHAnsi"/>
          <w:b/>
          <w:bCs/>
          <w:sz w:val="28"/>
          <w:szCs w:val="28"/>
        </w:rPr>
        <w:t>9. Федеральная рабочая программа учебного курса "Вероятность и статистика".</w:t>
      </w:r>
    </w:p>
    <w:p w14:paraId="41E3DF9F"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9.1. Пояснительная записка.</w:t>
      </w:r>
    </w:p>
    <w:p w14:paraId="5E06BDA3"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9.1.1. Учебный курс "Вероятность и статистика" базового уровня является продолжением и развитием одноименного учебного курса базового уровня основного общего образования. Учебный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 величин и процессов. При изучении учебного курса обогащаются представления обучающихся о методах исследования изменчивого мира, развивается понимание значимости и общности математических методов познания как неотъемлемой части современного естественно-научного мировоззрения.</w:t>
      </w:r>
    </w:p>
    <w:p w14:paraId="43A5FF1D"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 xml:space="preserve">9.1.2. Содержание учебного курса направлено на закрепление знаний, </w:t>
      </w:r>
      <w:r w:rsidRPr="00830BFC">
        <w:rPr>
          <w:rFonts w:cstheme="minorHAnsi"/>
          <w:sz w:val="28"/>
          <w:szCs w:val="28"/>
        </w:rPr>
        <w:lastRenderedPageBreak/>
        <w:t>полученных при изучении курса на уровне основного общего образования, и на развитие представлений о случайных величинах и взаимосвязях между ними на важных примерах, сюжеты которых почерпнуты из окружающего мира. В результате у обучающихся должно сформироваться представление о наиболее употребительных и общих математических моделях, используемых для описания антропометрических и демографических величин, погрешностей в различного рода измерениях, длительности безотказной работы технических устройств, характеристик массовых явлений и процессов в обществе.</w:t>
      </w:r>
    </w:p>
    <w:p w14:paraId="5238E0C3"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9.1.3. В соответствии с указанными целями в структуре учебного курса "Вероятность и статистика" для уровня среднего общего образования на базовом уровне выделены следующие основные содержательные линии: "Случайные события и вероятности", "Случайные величины и закон больших чисел".</w:t>
      </w:r>
    </w:p>
    <w:p w14:paraId="6B1381E3"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9.1.4. Важную часть учебного курса занимает изучение геометрического и биномиального распределений и знакомство с их непрерывными аналогами - показательным и нормальным распределениями.</w:t>
      </w:r>
    </w:p>
    <w:p w14:paraId="666AD4A1"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9.1.5. Содержание линии "Случайные события и вероятности" служит основой для формирования представлений о распределении вероятностей между значениями случайных величин, а также эта линия необходима как база для изучения закона больших чисел - фундаментального закона, действующего в природе и обществе и имеющего математическую формализацию. Сам закон больших чисел предлагается в ознакомительной форме с минимальным использованием математического формализма.</w:t>
      </w:r>
    </w:p>
    <w:p w14:paraId="2B6C055F"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9.1.6. Темы, связанные с непрерывными случайными величинами, акцентируют внимание обучающихся на описании и изучении случайных явлений с помощью непрерывных функций. Основное внимание уделяется показательному и нормальному распределениям, при этом предполагается ознакомительное изучение материала без доказательств применяемых фактов.</w:t>
      </w:r>
    </w:p>
    <w:p w14:paraId="6A16E207"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9.1.7. Общее число часов, рекомендованных для изучения учебного курса "Вероятность и статистика" - 68 часов: в 10 классе - 34 часа (1 час в неделю), в 11 классе - 34 часа (1 час в неделю).</w:t>
      </w:r>
    </w:p>
    <w:p w14:paraId="0AEA228E"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9.2. Содержание обучения в 10 классе.</w:t>
      </w:r>
    </w:p>
    <w:p w14:paraId="533C464D"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Представление данных с помощью таблиц и диаграмм. Среднее арифметическое, медиана, наибольшее и наименьшее значения, размах, дисперсия и стандартное отклонение числовых наборов.</w:t>
      </w:r>
    </w:p>
    <w:p w14:paraId="4A61D1F6"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Случайные эксперименты (опыты) и случайные события. Элементарные события (исходы). Вероятность случайного события. Близость частоты и вероятности событий. Случайные опыты с равновозможными элементарными событиями. Вероятности событий в опытах с равновозможными элементарными событиями.</w:t>
      </w:r>
    </w:p>
    <w:p w14:paraId="25C0A9FA"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Операции над событиями: пересечение, объединение, противоположные события. Диаграммы Эйлера. Формула сложения вероятностей.</w:t>
      </w:r>
    </w:p>
    <w:p w14:paraId="6B45ACF7"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 xml:space="preserve">Условная вероятность. Умножение вероятностей. Дерево случайного </w:t>
      </w:r>
      <w:r w:rsidRPr="00830BFC">
        <w:rPr>
          <w:rFonts w:cstheme="minorHAnsi"/>
          <w:sz w:val="28"/>
          <w:szCs w:val="28"/>
        </w:rPr>
        <w:lastRenderedPageBreak/>
        <w:t>эксперимента. Формула полной вероятности. Независимые события.</w:t>
      </w:r>
    </w:p>
    <w:p w14:paraId="6B097511"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Комбинаторное правило умножения. Перестановки и факториал. Число сочетаний. Треугольник Паскаля. Формула бинома Ньютона.</w:t>
      </w:r>
    </w:p>
    <w:p w14:paraId="64DCF865"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Бинарный случайный опыт (испытание), успех и неудача. Независимые испытания. Серия независимых испытаний до первого успеха. Серия независимых испытаний Бернулли.</w:t>
      </w:r>
    </w:p>
    <w:p w14:paraId="0C323833"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Случайная величина. Распределение вероятностей. Диаграмма распределения. Примеры распределений, в том числе, геометрическое и биномиальное.</w:t>
      </w:r>
    </w:p>
    <w:p w14:paraId="7DA2B984"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9.3. Содержание обучения в 11 классе.</w:t>
      </w:r>
    </w:p>
    <w:p w14:paraId="66B3F79C"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Числовые характеристики случайных величин: математическое ожидание, дисперсия и стандартное отклонение. Примеры применения математического ожидания, в том числе в задачах из повседневной жизни. Математическое ожидание бинарной случайной величины. Математическое ожидание суммы случайных величин. Математическое ожидание и дисперсия геометрического и биномиального распределений.</w:t>
      </w:r>
    </w:p>
    <w:p w14:paraId="212F02DA"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Закон больших чисел и его роль в науке, природе и обществе. Выборочный метод исследований.</w:t>
      </w:r>
    </w:p>
    <w:p w14:paraId="238D1D3E"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Примеры непрерывных случайных величин. Понятие о плотности распределения. Задачи, приводящие к нормальному распределению. Понятие о нормальном распределении.</w:t>
      </w:r>
    </w:p>
    <w:p w14:paraId="77A7A844"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9.4. Предметные результаты освоения учебного курса "Вероятность и статистика" на базовом уровне на уровне среднего общего образования ориентированы на достижение уровня математической грамотности, необходимого для успешного решения задач и проблем в реальной жизни и создание условий для их общекультурного развития.</w:t>
      </w:r>
    </w:p>
    <w:p w14:paraId="75EF2340"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9.4.1. Предметные результаты по отдельным темам учебного курса "Вероятность и статистика". К концу 10 класса обучающийся научится:</w:t>
      </w:r>
    </w:p>
    <w:p w14:paraId="7228337A"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читать и строить таблицы и диаграммы;</w:t>
      </w:r>
    </w:p>
    <w:p w14:paraId="0B4BB873"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оперировать понятиями: среднее арифметическое, медиана, наибольшее, наименьшее значение, размах массива числовых данных;</w:t>
      </w:r>
    </w:p>
    <w:p w14:paraId="72EFC142"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оперировать понятиями: случайный эксперимент (опыт) и случайное событие, элементарное событие (элементарный исход) случайного опыта, находить вероятности в опытах с равновозможными случайными событиями, находить и сравнивать вероятности событий в изученных случайных экспериментах;</w:t>
      </w:r>
    </w:p>
    <w:p w14:paraId="72D5E4A1"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находить и формулировать события: пересечение и объединение данных событий, событие, противоположное данному событию, пользоваться диаграммами Эйлера и формулой сложения вероятностей при решении задач;</w:t>
      </w:r>
    </w:p>
    <w:p w14:paraId="12B0E4CF"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оперировать понятиями: условная вероятность, независимые события, находить вероятности с помощью правила умножения, с помощью дерева случайного опыта;</w:t>
      </w:r>
    </w:p>
    <w:p w14:paraId="27469777"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lastRenderedPageBreak/>
        <w:t>применять комбинаторное правило умножения при решении задач; оперировать понятиями: испытание, независимые испытания, серия испытаний, успех и неудача, находить вероятности событий в серии независимых испытаний до первого успеха, находить вероятности событий в серии испытаний Бернулли;</w:t>
      </w:r>
    </w:p>
    <w:p w14:paraId="5A2D87E5"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оперировать понятиями: случайная величина, распределение вероятностей, диаграмма распределения.</w:t>
      </w:r>
    </w:p>
    <w:p w14:paraId="1FC349F7"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9.4.2. Предметные результаты по отдельным темам учебного курса "Вероятность и статистика". К концу 11 класса обучающийся научится:</w:t>
      </w:r>
    </w:p>
    <w:p w14:paraId="21F9402E"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сравнивать вероятности значений случайной величины по распределению или с помощью диаграмм;</w:t>
      </w:r>
    </w:p>
    <w:p w14:paraId="721FE812" w14:textId="77777777" w:rsidR="003D61C1" w:rsidRPr="00830BFC" w:rsidRDefault="003D61C1" w:rsidP="00830BFC">
      <w:pPr>
        <w:widowControl w:val="0"/>
        <w:autoSpaceDE w:val="0"/>
        <w:autoSpaceDN w:val="0"/>
        <w:adjustRightInd w:val="0"/>
        <w:spacing w:before="240" w:beforeAutospacing="0" w:afterAutospacing="0"/>
        <w:ind w:firstLine="540"/>
        <w:contextualSpacing/>
        <w:jc w:val="both"/>
        <w:rPr>
          <w:rFonts w:cstheme="minorHAnsi"/>
          <w:sz w:val="28"/>
          <w:szCs w:val="28"/>
        </w:rPr>
      </w:pPr>
      <w:r w:rsidRPr="00830BFC">
        <w:rPr>
          <w:rFonts w:cstheme="minorHAnsi"/>
          <w:sz w:val="28"/>
          <w:szCs w:val="28"/>
        </w:rPr>
        <w:t>оперировать понятием математического ожидания, приводить примеры, как применяется математическое ожидание случайной величины находить математическое ожидание по данному распределению; иметь представление о законе больших чисел; иметь представление о нормальном распределении.</w:t>
      </w:r>
    </w:p>
    <w:p w14:paraId="4D16DFB1" w14:textId="77777777" w:rsidR="003D61C1" w:rsidRPr="00830BFC" w:rsidRDefault="003D61C1" w:rsidP="00830BFC">
      <w:pPr>
        <w:widowControl w:val="0"/>
        <w:autoSpaceDE w:val="0"/>
        <w:autoSpaceDN w:val="0"/>
        <w:adjustRightInd w:val="0"/>
        <w:spacing w:beforeAutospacing="0" w:afterAutospacing="0"/>
        <w:ind w:firstLine="540"/>
        <w:contextualSpacing/>
        <w:jc w:val="both"/>
        <w:rPr>
          <w:rFonts w:cstheme="minorHAnsi"/>
          <w:sz w:val="28"/>
          <w:szCs w:val="28"/>
        </w:rPr>
      </w:pPr>
    </w:p>
    <w:p w14:paraId="01906B89" w14:textId="77777777" w:rsidR="00593E11" w:rsidRDefault="00593E11" w:rsidP="00593E11">
      <w:pPr>
        <w:ind w:left="120"/>
      </w:pPr>
      <w:bookmarkStart w:id="0" w:name="block-27608546"/>
      <w:r>
        <w:rPr>
          <w:rFonts w:ascii="Times New Roman" w:hAnsi="Times New Roman"/>
          <w:b/>
          <w:color w:val="000000"/>
          <w:sz w:val="28"/>
        </w:rPr>
        <w:t xml:space="preserve">ТЕМАТИЧЕСКОЕ ПЛАНИРОВАНИЕ </w:t>
      </w:r>
    </w:p>
    <w:p w14:paraId="1C7A1F45" w14:textId="77777777" w:rsidR="00593E11" w:rsidRDefault="00593E11" w:rsidP="00593E11">
      <w:pPr>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88"/>
        <w:gridCol w:w="3312"/>
        <w:gridCol w:w="793"/>
        <w:gridCol w:w="1503"/>
        <w:gridCol w:w="1557"/>
        <w:gridCol w:w="1885"/>
      </w:tblGrid>
      <w:tr w:rsidR="00593E11" w14:paraId="097CA21D" w14:textId="77777777" w:rsidTr="008629FA">
        <w:trPr>
          <w:trHeight w:val="144"/>
          <w:tblCellSpacing w:w="20" w:type="nil"/>
        </w:trPr>
        <w:tc>
          <w:tcPr>
            <w:tcW w:w="588" w:type="dxa"/>
            <w:vMerge w:val="restart"/>
            <w:tcMar>
              <w:top w:w="50" w:type="dxa"/>
              <w:left w:w="100" w:type="dxa"/>
            </w:tcMar>
            <w:vAlign w:val="center"/>
          </w:tcPr>
          <w:p w14:paraId="140E4BE6" w14:textId="77777777" w:rsidR="00593E11" w:rsidRDefault="00593E11" w:rsidP="00223FFC">
            <w:pPr>
              <w:ind w:left="135"/>
            </w:pPr>
            <w:r>
              <w:rPr>
                <w:rFonts w:ascii="Times New Roman" w:hAnsi="Times New Roman"/>
                <w:b/>
                <w:color w:val="000000"/>
                <w:sz w:val="24"/>
              </w:rPr>
              <w:t xml:space="preserve">№ п/п </w:t>
            </w:r>
          </w:p>
          <w:p w14:paraId="03826D85" w14:textId="77777777" w:rsidR="00593E11" w:rsidRDefault="00593E11" w:rsidP="00223FFC">
            <w:pPr>
              <w:ind w:left="135"/>
            </w:pPr>
          </w:p>
        </w:tc>
        <w:tc>
          <w:tcPr>
            <w:tcW w:w="3312" w:type="dxa"/>
            <w:vMerge w:val="restart"/>
            <w:tcMar>
              <w:top w:w="50" w:type="dxa"/>
              <w:left w:w="100" w:type="dxa"/>
            </w:tcMar>
            <w:vAlign w:val="center"/>
          </w:tcPr>
          <w:p w14:paraId="3DB03091" w14:textId="77777777" w:rsidR="00593E11" w:rsidRDefault="00593E11" w:rsidP="00223FFC">
            <w:pPr>
              <w:ind w:left="135"/>
            </w:pPr>
            <w:r>
              <w:rPr>
                <w:rFonts w:ascii="Times New Roman" w:hAnsi="Times New Roman"/>
                <w:b/>
                <w:color w:val="000000"/>
                <w:sz w:val="24"/>
              </w:rPr>
              <w:t xml:space="preserve">Наименование разделов и тем программы </w:t>
            </w:r>
          </w:p>
          <w:p w14:paraId="2B43F113" w14:textId="77777777" w:rsidR="00593E11" w:rsidRDefault="00593E11" w:rsidP="00223FFC">
            <w:pPr>
              <w:ind w:left="135"/>
            </w:pPr>
          </w:p>
        </w:tc>
        <w:tc>
          <w:tcPr>
            <w:tcW w:w="0" w:type="auto"/>
            <w:gridSpan w:val="3"/>
            <w:tcMar>
              <w:top w:w="50" w:type="dxa"/>
              <w:left w:w="100" w:type="dxa"/>
            </w:tcMar>
            <w:vAlign w:val="center"/>
          </w:tcPr>
          <w:p w14:paraId="68841F25" w14:textId="77777777" w:rsidR="00593E11" w:rsidRDefault="00593E11" w:rsidP="00223FFC">
            <w:r>
              <w:rPr>
                <w:rFonts w:ascii="Times New Roman" w:hAnsi="Times New Roman"/>
                <w:b/>
                <w:color w:val="000000"/>
                <w:sz w:val="24"/>
              </w:rPr>
              <w:t>Количество часов</w:t>
            </w:r>
          </w:p>
        </w:tc>
        <w:tc>
          <w:tcPr>
            <w:tcW w:w="1885" w:type="dxa"/>
            <w:vMerge w:val="restart"/>
            <w:tcMar>
              <w:top w:w="50" w:type="dxa"/>
              <w:left w:w="100" w:type="dxa"/>
            </w:tcMar>
            <w:vAlign w:val="center"/>
          </w:tcPr>
          <w:p w14:paraId="2FABC5F4" w14:textId="77777777" w:rsidR="00593E11" w:rsidRDefault="00593E11" w:rsidP="00223FFC">
            <w:pPr>
              <w:ind w:left="135"/>
            </w:pPr>
            <w:r>
              <w:rPr>
                <w:rFonts w:ascii="Times New Roman" w:hAnsi="Times New Roman"/>
                <w:b/>
                <w:color w:val="000000"/>
                <w:sz w:val="24"/>
              </w:rPr>
              <w:t xml:space="preserve">Электронные (цифровые) образовательные ресурсы </w:t>
            </w:r>
          </w:p>
          <w:p w14:paraId="6BD5F09D" w14:textId="77777777" w:rsidR="00593E11" w:rsidRDefault="00593E11" w:rsidP="00223FFC">
            <w:pPr>
              <w:ind w:left="135"/>
            </w:pPr>
          </w:p>
        </w:tc>
      </w:tr>
      <w:tr w:rsidR="00593E11" w14:paraId="5EE8D08F" w14:textId="77777777" w:rsidTr="008629FA">
        <w:trPr>
          <w:trHeight w:val="144"/>
          <w:tblCellSpacing w:w="20" w:type="nil"/>
        </w:trPr>
        <w:tc>
          <w:tcPr>
            <w:tcW w:w="0" w:type="auto"/>
            <w:vMerge/>
            <w:tcBorders>
              <w:top w:val="nil"/>
            </w:tcBorders>
            <w:tcMar>
              <w:top w:w="50" w:type="dxa"/>
              <w:left w:w="100" w:type="dxa"/>
            </w:tcMar>
          </w:tcPr>
          <w:p w14:paraId="0D63D561" w14:textId="77777777" w:rsidR="00593E11" w:rsidRDefault="00593E11" w:rsidP="00223FFC"/>
        </w:tc>
        <w:tc>
          <w:tcPr>
            <w:tcW w:w="0" w:type="auto"/>
            <w:vMerge/>
            <w:tcBorders>
              <w:top w:val="nil"/>
            </w:tcBorders>
            <w:tcMar>
              <w:top w:w="50" w:type="dxa"/>
              <w:left w:w="100" w:type="dxa"/>
            </w:tcMar>
          </w:tcPr>
          <w:p w14:paraId="49FDAF79" w14:textId="77777777" w:rsidR="00593E11" w:rsidRDefault="00593E11" w:rsidP="00223FFC"/>
        </w:tc>
        <w:tc>
          <w:tcPr>
            <w:tcW w:w="793" w:type="dxa"/>
            <w:tcMar>
              <w:top w:w="50" w:type="dxa"/>
              <w:left w:w="100" w:type="dxa"/>
            </w:tcMar>
            <w:vAlign w:val="center"/>
          </w:tcPr>
          <w:p w14:paraId="24418881" w14:textId="77777777" w:rsidR="00593E11" w:rsidRDefault="00593E11" w:rsidP="00223FFC">
            <w:pPr>
              <w:ind w:left="135"/>
            </w:pPr>
            <w:r>
              <w:rPr>
                <w:rFonts w:ascii="Times New Roman" w:hAnsi="Times New Roman"/>
                <w:b/>
                <w:color w:val="000000"/>
                <w:sz w:val="24"/>
              </w:rPr>
              <w:t xml:space="preserve">Всего </w:t>
            </w:r>
          </w:p>
          <w:p w14:paraId="011E84A6" w14:textId="77777777" w:rsidR="00593E11" w:rsidRDefault="00593E11" w:rsidP="00223FFC">
            <w:pPr>
              <w:ind w:left="135"/>
            </w:pPr>
          </w:p>
        </w:tc>
        <w:tc>
          <w:tcPr>
            <w:tcW w:w="1503" w:type="dxa"/>
            <w:tcMar>
              <w:top w:w="50" w:type="dxa"/>
              <w:left w:w="100" w:type="dxa"/>
            </w:tcMar>
            <w:vAlign w:val="center"/>
          </w:tcPr>
          <w:p w14:paraId="0AD3883C" w14:textId="77777777" w:rsidR="00593E11" w:rsidRDefault="00593E11" w:rsidP="00223FFC">
            <w:pPr>
              <w:ind w:left="135"/>
            </w:pPr>
            <w:r>
              <w:rPr>
                <w:rFonts w:ascii="Times New Roman" w:hAnsi="Times New Roman"/>
                <w:b/>
                <w:color w:val="000000"/>
                <w:sz w:val="24"/>
              </w:rPr>
              <w:t xml:space="preserve">Контрольные работы </w:t>
            </w:r>
          </w:p>
          <w:p w14:paraId="701E148D" w14:textId="77777777" w:rsidR="00593E11" w:rsidRDefault="00593E11" w:rsidP="00223FFC">
            <w:pPr>
              <w:ind w:left="135"/>
            </w:pPr>
          </w:p>
        </w:tc>
        <w:tc>
          <w:tcPr>
            <w:tcW w:w="1557" w:type="dxa"/>
            <w:tcMar>
              <w:top w:w="50" w:type="dxa"/>
              <w:left w:w="100" w:type="dxa"/>
            </w:tcMar>
            <w:vAlign w:val="center"/>
          </w:tcPr>
          <w:p w14:paraId="4D0757C0" w14:textId="77777777" w:rsidR="00593E11" w:rsidRDefault="00593E11" w:rsidP="00223FFC">
            <w:pPr>
              <w:ind w:left="135"/>
            </w:pPr>
            <w:r>
              <w:rPr>
                <w:rFonts w:ascii="Times New Roman" w:hAnsi="Times New Roman"/>
                <w:b/>
                <w:color w:val="000000"/>
                <w:sz w:val="24"/>
              </w:rPr>
              <w:t xml:space="preserve">Практические работы </w:t>
            </w:r>
          </w:p>
          <w:p w14:paraId="2DBE3FFC" w14:textId="77777777" w:rsidR="00593E11" w:rsidRDefault="00593E11" w:rsidP="00223FFC">
            <w:pPr>
              <w:ind w:left="135"/>
            </w:pPr>
          </w:p>
        </w:tc>
        <w:tc>
          <w:tcPr>
            <w:tcW w:w="0" w:type="auto"/>
            <w:vMerge/>
            <w:tcBorders>
              <w:top w:val="nil"/>
            </w:tcBorders>
            <w:tcMar>
              <w:top w:w="50" w:type="dxa"/>
              <w:left w:w="100" w:type="dxa"/>
            </w:tcMar>
          </w:tcPr>
          <w:p w14:paraId="76A97B36" w14:textId="77777777" w:rsidR="00593E11" w:rsidRDefault="00593E11" w:rsidP="00223FFC"/>
        </w:tc>
      </w:tr>
      <w:tr w:rsidR="00593E11" w14:paraId="1C6DDACB" w14:textId="77777777" w:rsidTr="008629FA">
        <w:trPr>
          <w:trHeight w:val="144"/>
          <w:tblCellSpacing w:w="20" w:type="nil"/>
        </w:trPr>
        <w:tc>
          <w:tcPr>
            <w:tcW w:w="588" w:type="dxa"/>
            <w:tcMar>
              <w:top w:w="50" w:type="dxa"/>
              <w:left w:w="100" w:type="dxa"/>
            </w:tcMar>
            <w:vAlign w:val="center"/>
          </w:tcPr>
          <w:p w14:paraId="2495E73A" w14:textId="77777777" w:rsidR="00593E11" w:rsidRDefault="00593E11" w:rsidP="00223FFC">
            <w:r>
              <w:rPr>
                <w:rFonts w:ascii="Times New Roman" w:hAnsi="Times New Roman"/>
                <w:color w:val="000000"/>
                <w:sz w:val="24"/>
              </w:rPr>
              <w:t>1</w:t>
            </w:r>
          </w:p>
        </w:tc>
        <w:tc>
          <w:tcPr>
            <w:tcW w:w="3312" w:type="dxa"/>
            <w:tcMar>
              <w:top w:w="50" w:type="dxa"/>
              <w:left w:w="100" w:type="dxa"/>
            </w:tcMar>
            <w:vAlign w:val="center"/>
          </w:tcPr>
          <w:p w14:paraId="25D4576A" w14:textId="77777777" w:rsidR="00593E11" w:rsidRDefault="00593E11" w:rsidP="00223FFC">
            <w:pPr>
              <w:ind w:left="135"/>
            </w:pPr>
            <w:r w:rsidRPr="00703F32">
              <w:rPr>
                <w:rFonts w:ascii="Times New Roman" w:hAnsi="Times New Roman"/>
                <w:color w:val="000000"/>
                <w:sz w:val="24"/>
              </w:rPr>
              <w:t xml:space="preserve">Множества рациональных и действительных чисел. </w:t>
            </w:r>
            <w:r>
              <w:rPr>
                <w:rFonts w:ascii="Times New Roman" w:hAnsi="Times New Roman"/>
                <w:color w:val="000000"/>
                <w:sz w:val="24"/>
              </w:rPr>
              <w:t>Рациональные уравнения и неравенства</w:t>
            </w:r>
          </w:p>
        </w:tc>
        <w:tc>
          <w:tcPr>
            <w:tcW w:w="793" w:type="dxa"/>
            <w:tcMar>
              <w:top w:w="50" w:type="dxa"/>
              <w:left w:w="100" w:type="dxa"/>
            </w:tcMar>
            <w:vAlign w:val="center"/>
          </w:tcPr>
          <w:p w14:paraId="5E2A51F3" w14:textId="77777777" w:rsidR="00593E11" w:rsidRDefault="00593E11" w:rsidP="00223FFC">
            <w:pPr>
              <w:ind w:left="135"/>
              <w:jc w:val="center"/>
            </w:pPr>
            <w:r>
              <w:rPr>
                <w:rFonts w:ascii="Times New Roman" w:hAnsi="Times New Roman"/>
                <w:color w:val="000000"/>
                <w:sz w:val="24"/>
              </w:rPr>
              <w:t xml:space="preserve"> 14 </w:t>
            </w:r>
          </w:p>
        </w:tc>
        <w:tc>
          <w:tcPr>
            <w:tcW w:w="1503" w:type="dxa"/>
            <w:tcMar>
              <w:top w:w="50" w:type="dxa"/>
              <w:left w:w="100" w:type="dxa"/>
            </w:tcMar>
            <w:vAlign w:val="center"/>
          </w:tcPr>
          <w:p w14:paraId="1896CC51" w14:textId="77777777" w:rsidR="00593E11" w:rsidRDefault="00593E11" w:rsidP="00223FFC">
            <w:pPr>
              <w:ind w:left="135"/>
              <w:jc w:val="center"/>
            </w:pPr>
            <w:r>
              <w:rPr>
                <w:rFonts w:ascii="Times New Roman" w:hAnsi="Times New Roman"/>
                <w:color w:val="000000"/>
                <w:sz w:val="24"/>
              </w:rPr>
              <w:t xml:space="preserve"> 1 </w:t>
            </w:r>
          </w:p>
        </w:tc>
        <w:tc>
          <w:tcPr>
            <w:tcW w:w="1557" w:type="dxa"/>
            <w:tcMar>
              <w:top w:w="50" w:type="dxa"/>
              <w:left w:w="100" w:type="dxa"/>
            </w:tcMar>
            <w:vAlign w:val="center"/>
          </w:tcPr>
          <w:p w14:paraId="6C290E9F" w14:textId="77777777" w:rsidR="00593E11" w:rsidRDefault="00593E11" w:rsidP="00223FFC">
            <w:pPr>
              <w:ind w:left="135"/>
              <w:jc w:val="center"/>
            </w:pPr>
          </w:p>
        </w:tc>
        <w:tc>
          <w:tcPr>
            <w:tcW w:w="1885" w:type="dxa"/>
            <w:tcMar>
              <w:top w:w="50" w:type="dxa"/>
              <w:left w:w="100" w:type="dxa"/>
            </w:tcMar>
            <w:vAlign w:val="center"/>
          </w:tcPr>
          <w:p w14:paraId="7E22E9BC" w14:textId="77777777" w:rsidR="00593E11" w:rsidRDefault="00000000" w:rsidP="00223FFC">
            <w:pPr>
              <w:ind w:left="135"/>
            </w:pPr>
            <w:hyperlink r:id="rId10" w:history="1">
              <w:r w:rsidR="008629FA" w:rsidRPr="00AF53C9">
                <w:rPr>
                  <w:rFonts w:eastAsia="Times New Roman"/>
                  <w:sz w:val="20"/>
                  <w:szCs w:val="20"/>
                </w:rPr>
                <w:t>http://window.edu.ru/</w:t>
              </w:r>
            </w:hyperlink>
          </w:p>
        </w:tc>
      </w:tr>
      <w:tr w:rsidR="00593E11" w14:paraId="2C91AFBB" w14:textId="77777777" w:rsidTr="008629FA">
        <w:trPr>
          <w:trHeight w:val="144"/>
          <w:tblCellSpacing w:w="20" w:type="nil"/>
        </w:trPr>
        <w:tc>
          <w:tcPr>
            <w:tcW w:w="588" w:type="dxa"/>
            <w:tcMar>
              <w:top w:w="50" w:type="dxa"/>
              <w:left w:w="100" w:type="dxa"/>
            </w:tcMar>
            <w:vAlign w:val="center"/>
          </w:tcPr>
          <w:p w14:paraId="3D6F5D36" w14:textId="77777777" w:rsidR="00593E11" w:rsidRDefault="00593E11" w:rsidP="00223FFC">
            <w:r>
              <w:rPr>
                <w:rFonts w:ascii="Times New Roman" w:hAnsi="Times New Roman"/>
                <w:color w:val="000000"/>
                <w:sz w:val="24"/>
              </w:rPr>
              <w:t>2</w:t>
            </w:r>
          </w:p>
        </w:tc>
        <w:tc>
          <w:tcPr>
            <w:tcW w:w="3312" w:type="dxa"/>
            <w:tcMar>
              <w:top w:w="50" w:type="dxa"/>
              <w:left w:w="100" w:type="dxa"/>
            </w:tcMar>
            <w:vAlign w:val="center"/>
          </w:tcPr>
          <w:p w14:paraId="7457B4AF" w14:textId="77777777" w:rsidR="00593E11" w:rsidRPr="00703F32" w:rsidRDefault="00593E11" w:rsidP="00223FFC">
            <w:pPr>
              <w:ind w:left="135"/>
            </w:pPr>
            <w:r w:rsidRPr="00703F32">
              <w:rPr>
                <w:rFonts w:ascii="Times New Roman" w:hAnsi="Times New Roman"/>
                <w:color w:val="000000"/>
                <w:sz w:val="24"/>
              </w:rPr>
              <w:t>Функции и графики. Степень с целым показателем</w:t>
            </w:r>
          </w:p>
        </w:tc>
        <w:tc>
          <w:tcPr>
            <w:tcW w:w="793" w:type="dxa"/>
            <w:tcMar>
              <w:top w:w="50" w:type="dxa"/>
              <w:left w:w="100" w:type="dxa"/>
            </w:tcMar>
            <w:vAlign w:val="center"/>
          </w:tcPr>
          <w:p w14:paraId="63BB9622" w14:textId="77777777" w:rsidR="00593E11" w:rsidRDefault="00593E11" w:rsidP="00223FFC">
            <w:pPr>
              <w:ind w:left="135"/>
              <w:jc w:val="center"/>
            </w:pPr>
            <w:r w:rsidRPr="00703F32">
              <w:rPr>
                <w:rFonts w:ascii="Times New Roman" w:hAnsi="Times New Roman"/>
                <w:color w:val="000000"/>
                <w:sz w:val="24"/>
              </w:rPr>
              <w:t xml:space="preserve"> </w:t>
            </w:r>
            <w:r>
              <w:rPr>
                <w:rFonts w:ascii="Times New Roman" w:hAnsi="Times New Roman"/>
                <w:color w:val="000000"/>
                <w:sz w:val="24"/>
              </w:rPr>
              <w:t xml:space="preserve">6 </w:t>
            </w:r>
          </w:p>
        </w:tc>
        <w:tc>
          <w:tcPr>
            <w:tcW w:w="1503" w:type="dxa"/>
            <w:tcMar>
              <w:top w:w="50" w:type="dxa"/>
              <w:left w:w="100" w:type="dxa"/>
            </w:tcMar>
            <w:vAlign w:val="center"/>
          </w:tcPr>
          <w:p w14:paraId="2E7B7A3B" w14:textId="77777777" w:rsidR="00593E11" w:rsidRDefault="00593E11" w:rsidP="00223FFC">
            <w:pPr>
              <w:ind w:left="135"/>
              <w:jc w:val="center"/>
            </w:pPr>
          </w:p>
        </w:tc>
        <w:tc>
          <w:tcPr>
            <w:tcW w:w="1557" w:type="dxa"/>
            <w:tcMar>
              <w:top w:w="50" w:type="dxa"/>
              <w:left w:w="100" w:type="dxa"/>
            </w:tcMar>
            <w:vAlign w:val="center"/>
          </w:tcPr>
          <w:p w14:paraId="520D0824" w14:textId="77777777" w:rsidR="00593E11" w:rsidRDefault="00593E11" w:rsidP="00223FFC">
            <w:pPr>
              <w:ind w:left="135"/>
              <w:jc w:val="center"/>
            </w:pPr>
          </w:p>
        </w:tc>
        <w:tc>
          <w:tcPr>
            <w:tcW w:w="1885" w:type="dxa"/>
            <w:tcMar>
              <w:top w:w="50" w:type="dxa"/>
              <w:left w:w="100" w:type="dxa"/>
            </w:tcMar>
            <w:vAlign w:val="center"/>
          </w:tcPr>
          <w:p w14:paraId="58FE3DB2" w14:textId="77777777" w:rsidR="00593E11" w:rsidRDefault="00000000" w:rsidP="00223FFC">
            <w:pPr>
              <w:ind w:left="135"/>
            </w:pPr>
            <w:hyperlink r:id="rId11" w:history="1">
              <w:r w:rsidR="008629FA" w:rsidRPr="00AF53C9">
                <w:rPr>
                  <w:rFonts w:eastAsia="Times New Roman"/>
                  <w:sz w:val="20"/>
                  <w:szCs w:val="20"/>
                </w:rPr>
                <w:t>https://fipi.ru/</w:t>
              </w:r>
            </w:hyperlink>
            <w:r w:rsidR="00DD5E89">
              <w:rPr>
                <w:rFonts w:eastAsia="Times New Roman"/>
                <w:sz w:val="20"/>
                <w:szCs w:val="20"/>
              </w:rPr>
              <w:t xml:space="preserve"> </w:t>
            </w:r>
          </w:p>
        </w:tc>
      </w:tr>
      <w:tr w:rsidR="00593E11" w14:paraId="41BE48A1" w14:textId="77777777" w:rsidTr="008629FA">
        <w:trPr>
          <w:trHeight w:val="144"/>
          <w:tblCellSpacing w:w="20" w:type="nil"/>
        </w:trPr>
        <w:tc>
          <w:tcPr>
            <w:tcW w:w="588" w:type="dxa"/>
            <w:tcMar>
              <w:top w:w="50" w:type="dxa"/>
              <w:left w:w="100" w:type="dxa"/>
            </w:tcMar>
            <w:vAlign w:val="center"/>
          </w:tcPr>
          <w:p w14:paraId="6C0F5925" w14:textId="77777777" w:rsidR="00593E11" w:rsidRDefault="00593E11" w:rsidP="00223FFC">
            <w:r>
              <w:rPr>
                <w:rFonts w:ascii="Times New Roman" w:hAnsi="Times New Roman"/>
                <w:color w:val="000000"/>
                <w:sz w:val="24"/>
              </w:rPr>
              <w:t>3</w:t>
            </w:r>
          </w:p>
        </w:tc>
        <w:tc>
          <w:tcPr>
            <w:tcW w:w="3312" w:type="dxa"/>
            <w:tcMar>
              <w:top w:w="50" w:type="dxa"/>
              <w:left w:w="100" w:type="dxa"/>
            </w:tcMar>
            <w:vAlign w:val="center"/>
          </w:tcPr>
          <w:p w14:paraId="23DBD3D5" w14:textId="77777777" w:rsidR="00593E11" w:rsidRDefault="00593E11" w:rsidP="00223FFC">
            <w:pPr>
              <w:ind w:left="135"/>
            </w:pPr>
            <w:r w:rsidRPr="00703F32">
              <w:rPr>
                <w:rFonts w:ascii="Times New Roman" w:hAnsi="Times New Roman"/>
                <w:color w:val="000000"/>
                <w:sz w:val="24"/>
              </w:rPr>
              <w:t xml:space="preserve">Арифметический корень </w:t>
            </w:r>
            <w:r>
              <w:rPr>
                <w:rFonts w:ascii="Times New Roman" w:hAnsi="Times New Roman"/>
                <w:color w:val="000000"/>
                <w:sz w:val="24"/>
              </w:rPr>
              <w:t>n</w:t>
            </w:r>
            <w:r w:rsidRPr="00703F32">
              <w:rPr>
                <w:rFonts w:ascii="Times New Roman" w:hAnsi="Times New Roman"/>
                <w:color w:val="000000"/>
                <w:sz w:val="24"/>
              </w:rPr>
              <w:t xml:space="preserve">–ой степени. </w:t>
            </w:r>
            <w:r>
              <w:rPr>
                <w:rFonts w:ascii="Times New Roman" w:hAnsi="Times New Roman"/>
                <w:color w:val="000000"/>
                <w:sz w:val="24"/>
              </w:rPr>
              <w:t>Иррациональные уравнения и неравенства</w:t>
            </w:r>
          </w:p>
        </w:tc>
        <w:tc>
          <w:tcPr>
            <w:tcW w:w="793" w:type="dxa"/>
            <w:tcMar>
              <w:top w:w="50" w:type="dxa"/>
              <w:left w:w="100" w:type="dxa"/>
            </w:tcMar>
            <w:vAlign w:val="center"/>
          </w:tcPr>
          <w:p w14:paraId="435A61BA" w14:textId="77777777" w:rsidR="00593E11" w:rsidRDefault="00593E11" w:rsidP="00223FFC">
            <w:pPr>
              <w:ind w:left="135"/>
              <w:jc w:val="center"/>
            </w:pPr>
            <w:r>
              <w:rPr>
                <w:rFonts w:ascii="Times New Roman" w:hAnsi="Times New Roman"/>
                <w:color w:val="000000"/>
                <w:sz w:val="24"/>
              </w:rPr>
              <w:t xml:space="preserve"> 18 </w:t>
            </w:r>
          </w:p>
        </w:tc>
        <w:tc>
          <w:tcPr>
            <w:tcW w:w="1503" w:type="dxa"/>
            <w:tcMar>
              <w:top w:w="50" w:type="dxa"/>
              <w:left w:w="100" w:type="dxa"/>
            </w:tcMar>
            <w:vAlign w:val="center"/>
          </w:tcPr>
          <w:p w14:paraId="7D64041E" w14:textId="77777777" w:rsidR="00593E11" w:rsidRDefault="00593E11" w:rsidP="00223FFC">
            <w:pPr>
              <w:ind w:left="135"/>
              <w:jc w:val="center"/>
            </w:pPr>
            <w:r>
              <w:rPr>
                <w:rFonts w:ascii="Times New Roman" w:hAnsi="Times New Roman"/>
                <w:color w:val="000000"/>
                <w:sz w:val="24"/>
              </w:rPr>
              <w:t xml:space="preserve"> 1 </w:t>
            </w:r>
          </w:p>
        </w:tc>
        <w:tc>
          <w:tcPr>
            <w:tcW w:w="1557" w:type="dxa"/>
            <w:tcMar>
              <w:top w:w="50" w:type="dxa"/>
              <w:left w:w="100" w:type="dxa"/>
            </w:tcMar>
            <w:vAlign w:val="center"/>
          </w:tcPr>
          <w:p w14:paraId="00FEF427" w14:textId="77777777" w:rsidR="00593E11" w:rsidRDefault="00593E11" w:rsidP="00223FFC">
            <w:pPr>
              <w:ind w:left="135"/>
              <w:jc w:val="center"/>
            </w:pPr>
          </w:p>
        </w:tc>
        <w:tc>
          <w:tcPr>
            <w:tcW w:w="1885" w:type="dxa"/>
            <w:tcMar>
              <w:top w:w="50" w:type="dxa"/>
              <w:left w:w="100" w:type="dxa"/>
            </w:tcMar>
            <w:vAlign w:val="center"/>
          </w:tcPr>
          <w:p w14:paraId="4FE93C62" w14:textId="77777777" w:rsidR="00593E11" w:rsidRDefault="00000000" w:rsidP="00223FFC">
            <w:pPr>
              <w:ind w:left="135"/>
            </w:pPr>
            <w:hyperlink r:id="rId12" w:history="1">
              <w:r w:rsidR="008629FA" w:rsidRPr="00AF53C9">
                <w:rPr>
                  <w:rFonts w:eastAsia="Times New Roman"/>
                  <w:sz w:val="20"/>
                  <w:szCs w:val="20"/>
                </w:rPr>
                <w:t>https://pedsovet.org/</w:t>
              </w:r>
            </w:hyperlink>
          </w:p>
        </w:tc>
      </w:tr>
      <w:tr w:rsidR="00593E11" w14:paraId="38596475" w14:textId="77777777" w:rsidTr="008629FA">
        <w:trPr>
          <w:trHeight w:val="144"/>
          <w:tblCellSpacing w:w="20" w:type="nil"/>
        </w:trPr>
        <w:tc>
          <w:tcPr>
            <w:tcW w:w="588" w:type="dxa"/>
            <w:tcMar>
              <w:top w:w="50" w:type="dxa"/>
              <w:left w:w="100" w:type="dxa"/>
            </w:tcMar>
            <w:vAlign w:val="center"/>
          </w:tcPr>
          <w:p w14:paraId="3BF5234D" w14:textId="77777777" w:rsidR="00593E11" w:rsidRDefault="00593E11" w:rsidP="00223FFC">
            <w:r>
              <w:rPr>
                <w:rFonts w:ascii="Times New Roman" w:hAnsi="Times New Roman"/>
                <w:color w:val="000000"/>
                <w:sz w:val="24"/>
              </w:rPr>
              <w:t>4</w:t>
            </w:r>
          </w:p>
        </w:tc>
        <w:tc>
          <w:tcPr>
            <w:tcW w:w="3312" w:type="dxa"/>
            <w:tcMar>
              <w:top w:w="50" w:type="dxa"/>
              <w:left w:w="100" w:type="dxa"/>
            </w:tcMar>
            <w:vAlign w:val="center"/>
          </w:tcPr>
          <w:p w14:paraId="46582082" w14:textId="77777777" w:rsidR="00593E11" w:rsidRDefault="00593E11" w:rsidP="00223FFC">
            <w:pPr>
              <w:ind w:left="135"/>
            </w:pPr>
            <w:r>
              <w:rPr>
                <w:rFonts w:ascii="Times New Roman" w:hAnsi="Times New Roman"/>
                <w:color w:val="000000"/>
                <w:sz w:val="24"/>
              </w:rPr>
              <w:t>Формулы тригонометрии.Тригонометрические уравнения</w:t>
            </w:r>
          </w:p>
        </w:tc>
        <w:tc>
          <w:tcPr>
            <w:tcW w:w="793" w:type="dxa"/>
            <w:tcMar>
              <w:top w:w="50" w:type="dxa"/>
              <w:left w:w="100" w:type="dxa"/>
            </w:tcMar>
            <w:vAlign w:val="center"/>
          </w:tcPr>
          <w:p w14:paraId="3DE3E568" w14:textId="77777777" w:rsidR="00593E11" w:rsidRDefault="00593E11" w:rsidP="00223FFC">
            <w:pPr>
              <w:ind w:left="135"/>
              <w:jc w:val="center"/>
            </w:pPr>
            <w:r>
              <w:rPr>
                <w:rFonts w:ascii="Times New Roman" w:hAnsi="Times New Roman"/>
                <w:color w:val="000000"/>
                <w:sz w:val="24"/>
              </w:rPr>
              <w:t xml:space="preserve"> 22 </w:t>
            </w:r>
          </w:p>
        </w:tc>
        <w:tc>
          <w:tcPr>
            <w:tcW w:w="1503" w:type="dxa"/>
            <w:tcMar>
              <w:top w:w="50" w:type="dxa"/>
              <w:left w:w="100" w:type="dxa"/>
            </w:tcMar>
            <w:vAlign w:val="center"/>
          </w:tcPr>
          <w:p w14:paraId="6AE499E0" w14:textId="77777777" w:rsidR="00593E11" w:rsidRDefault="00593E11" w:rsidP="00223FFC">
            <w:pPr>
              <w:ind w:left="135"/>
              <w:jc w:val="center"/>
            </w:pPr>
            <w:r>
              <w:rPr>
                <w:rFonts w:ascii="Times New Roman" w:hAnsi="Times New Roman"/>
                <w:color w:val="000000"/>
                <w:sz w:val="24"/>
              </w:rPr>
              <w:t xml:space="preserve"> 1 </w:t>
            </w:r>
          </w:p>
        </w:tc>
        <w:tc>
          <w:tcPr>
            <w:tcW w:w="1557" w:type="dxa"/>
            <w:tcMar>
              <w:top w:w="50" w:type="dxa"/>
              <w:left w:w="100" w:type="dxa"/>
            </w:tcMar>
            <w:vAlign w:val="center"/>
          </w:tcPr>
          <w:p w14:paraId="5EF01112" w14:textId="77777777" w:rsidR="00593E11" w:rsidRDefault="00593E11" w:rsidP="00223FFC">
            <w:pPr>
              <w:ind w:left="135"/>
              <w:jc w:val="center"/>
            </w:pPr>
          </w:p>
        </w:tc>
        <w:tc>
          <w:tcPr>
            <w:tcW w:w="1885" w:type="dxa"/>
            <w:tcMar>
              <w:top w:w="50" w:type="dxa"/>
              <w:left w:w="100" w:type="dxa"/>
            </w:tcMar>
            <w:vAlign w:val="center"/>
          </w:tcPr>
          <w:p w14:paraId="3ACBD28E" w14:textId="77777777" w:rsidR="00593E11" w:rsidRDefault="00000000" w:rsidP="00223FFC">
            <w:pPr>
              <w:ind w:left="135"/>
            </w:pPr>
            <w:hyperlink r:id="rId13" w:history="1">
              <w:r w:rsidR="008629FA" w:rsidRPr="00AF53C9">
                <w:rPr>
                  <w:rFonts w:eastAsia="Times New Roman"/>
                  <w:sz w:val="20"/>
                  <w:szCs w:val="20"/>
                </w:rPr>
                <w:t>https://rsr-olymp.ru/</w:t>
              </w:r>
            </w:hyperlink>
          </w:p>
        </w:tc>
      </w:tr>
      <w:tr w:rsidR="00593E11" w14:paraId="783ACE7F" w14:textId="77777777" w:rsidTr="008629FA">
        <w:trPr>
          <w:trHeight w:val="144"/>
          <w:tblCellSpacing w:w="20" w:type="nil"/>
        </w:trPr>
        <w:tc>
          <w:tcPr>
            <w:tcW w:w="588" w:type="dxa"/>
            <w:tcMar>
              <w:top w:w="50" w:type="dxa"/>
              <w:left w:w="100" w:type="dxa"/>
            </w:tcMar>
            <w:vAlign w:val="center"/>
          </w:tcPr>
          <w:p w14:paraId="586FB24C" w14:textId="77777777" w:rsidR="00593E11" w:rsidRDefault="00593E11" w:rsidP="00223FFC">
            <w:r>
              <w:rPr>
                <w:rFonts w:ascii="Times New Roman" w:hAnsi="Times New Roman"/>
                <w:color w:val="000000"/>
                <w:sz w:val="24"/>
              </w:rPr>
              <w:t>5</w:t>
            </w:r>
          </w:p>
        </w:tc>
        <w:tc>
          <w:tcPr>
            <w:tcW w:w="3312" w:type="dxa"/>
            <w:tcMar>
              <w:top w:w="50" w:type="dxa"/>
              <w:left w:w="100" w:type="dxa"/>
            </w:tcMar>
            <w:vAlign w:val="center"/>
          </w:tcPr>
          <w:p w14:paraId="5017E6A0" w14:textId="77777777" w:rsidR="00593E11" w:rsidRDefault="00593E11" w:rsidP="00223FFC">
            <w:pPr>
              <w:ind w:left="135"/>
            </w:pPr>
            <w:r>
              <w:rPr>
                <w:rFonts w:ascii="Times New Roman" w:hAnsi="Times New Roman"/>
                <w:color w:val="000000"/>
                <w:sz w:val="24"/>
              </w:rPr>
              <w:t>Последовательности и прогрессии</w:t>
            </w:r>
          </w:p>
        </w:tc>
        <w:tc>
          <w:tcPr>
            <w:tcW w:w="793" w:type="dxa"/>
            <w:tcMar>
              <w:top w:w="50" w:type="dxa"/>
              <w:left w:w="100" w:type="dxa"/>
            </w:tcMar>
            <w:vAlign w:val="center"/>
          </w:tcPr>
          <w:p w14:paraId="3FF759DF" w14:textId="77777777" w:rsidR="00593E11" w:rsidRDefault="00593E11" w:rsidP="00223FFC">
            <w:pPr>
              <w:ind w:left="135"/>
              <w:jc w:val="center"/>
            </w:pPr>
            <w:r>
              <w:rPr>
                <w:rFonts w:ascii="Times New Roman" w:hAnsi="Times New Roman"/>
                <w:color w:val="000000"/>
                <w:sz w:val="24"/>
              </w:rPr>
              <w:t xml:space="preserve"> 5 </w:t>
            </w:r>
          </w:p>
        </w:tc>
        <w:tc>
          <w:tcPr>
            <w:tcW w:w="1503" w:type="dxa"/>
            <w:tcMar>
              <w:top w:w="50" w:type="dxa"/>
              <w:left w:w="100" w:type="dxa"/>
            </w:tcMar>
            <w:vAlign w:val="center"/>
          </w:tcPr>
          <w:p w14:paraId="0F3FA05F" w14:textId="77777777" w:rsidR="00593E11" w:rsidRDefault="00593E11" w:rsidP="00223FFC">
            <w:pPr>
              <w:ind w:left="135"/>
              <w:jc w:val="center"/>
            </w:pPr>
          </w:p>
        </w:tc>
        <w:tc>
          <w:tcPr>
            <w:tcW w:w="1557" w:type="dxa"/>
            <w:tcMar>
              <w:top w:w="50" w:type="dxa"/>
              <w:left w:w="100" w:type="dxa"/>
            </w:tcMar>
            <w:vAlign w:val="center"/>
          </w:tcPr>
          <w:p w14:paraId="16F8269E" w14:textId="77777777" w:rsidR="00593E11" w:rsidRDefault="00593E11" w:rsidP="00223FFC">
            <w:pPr>
              <w:ind w:left="135"/>
              <w:jc w:val="center"/>
            </w:pPr>
          </w:p>
        </w:tc>
        <w:tc>
          <w:tcPr>
            <w:tcW w:w="1885" w:type="dxa"/>
            <w:tcMar>
              <w:top w:w="50" w:type="dxa"/>
              <w:left w:w="100" w:type="dxa"/>
            </w:tcMar>
            <w:vAlign w:val="center"/>
          </w:tcPr>
          <w:p w14:paraId="48EE4786" w14:textId="77777777" w:rsidR="00593E11" w:rsidRDefault="008629FA" w:rsidP="00223FFC">
            <w:pPr>
              <w:ind w:left="135"/>
            </w:pPr>
            <w:r w:rsidRPr="008629FA">
              <w:t>https://urok.apkpro.ru/</w:t>
            </w:r>
          </w:p>
        </w:tc>
      </w:tr>
      <w:tr w:rsidR="008629FA" w14:paraId="03FA26B9" w14:textId="77777777" w:rsidTr="008629FA">
        <w:trPr>
          <w:trHeight w:val="144"/>
          <w:tblCellSpacing w:w="20" w:type="nil"/>
        </w:trPr>
        <w:tc>
          <w:tcPr>
            <w:tcW w:w="588" w:type="dxa"/>
            <w:tcMar>
              <w:top w:w="50" w:type="dxa"/>
              <w:left w:w="100" w:type="dxa"/>
            </w:tcMar>
            <w:vAlign w:val="center"/>
          </w:tcPr>
          <w:p w14:paraId="0310D0C8" w14:textId="77777777" w:rsidR="008629FA" w:rsidRDefault="008629FA" w:rsidP="008629FA">
            <w:r>
              <w:rPr>
                <w:rFonts w:ascii="Times New Roman" w:hAnsi="Times New Roman"/>
                <w:color w:val="000000"/>
                <w:sz w:val="24"/>
              </w:rPr>
              <w:t>6</w:t>
            </w:r>
          </w:p>
        </w:tc>
        <w:tc>
          <w:tcPr>
            <w:tcW w:w="3312" w:type="dxa"/>
            <w:tcMar>
              <w:top w:w="50" w:type="dxa"/>
              <w:left w:w="100" w:type="dxa"/>
            </w:tcMar>
            <w:vAlign w:val="center"/>
          </w:tcPr>
          <w:p w14:paraId="372638D6" w14:textId="77777777" w:rsidR="008629FA" w:rsidRDefault="008629FA" w:rsidP="008629FA">
            <w:pPr>
              <w:ind w:left="135"/>
            </w:pPr>
            <w:r>
              <w:rPr>
                <w:rFonts w:ascii="Times New Roman" w:hAnsi="Times New Roman"/>
                <w:color w:val="000000"/>
                <w:sz w:val="24"/>
              </w:rPr>
              <w:t>Повторение, обобщение, систематизация знаний</w:t>
            </w:r>
          </w:p>
        </w:tc>
        <w:tc>
          <w:tcPr>
            <w:tcW w:w="793" w:type="dxa"/>
            <w:tcMar>
              <w:top w:w="50" w:type="dxa"/>
              <w:left w:w="100" w:type="dxa"/>
            </w:tcMar>
            <w:vAlign w:val="center"/>
          </w:tcPr>
          <w:p w14:paraId="505F3BB7" w14:textId="77777777" w:rsidR="008629FA" w:rsidRDefault="008629FA" w:rsidP="008629FA">
            <w:pPr>
              <w:ind w:left="135"/>
              <w:jc w:val="center"/>
            </w:pPr>
            <w:r>
              <w:rPr>
                <w:rFonts w:ascii="Times New Roman" w:hAnsi="Times New Roman"/>
                <w:color w:val="000000"/>
                <w:sz w:val="24"/>
              </w:rPr>
              <w:t xml:space="preserve"> 3 </w:t>
            </w:r>
          </w:p>
        </w:tc>
        <w:tc>
          <w:tcPr>
            <w:tcW w:w="1503" w:type="dxa"/>
            <w:tcMar>
              <w:top w:w="50" w:type="dxa"/>
              <w:left w:w="100" w:type="dxa"/>
            </w:tcMar>
            <w:vAlign w:val="center"/>
          </w:tcPr>
          <w:p w14:paraId="7082C161" w14:textId="77777777" w:rsidR="008629FA" w:rsidRDefault="008629FA" w:rsidP="008629FA">
            <w:pPr>
              <w:ind w:left="135"/>
              <w:jc w:val="center"/>
            </w:pPr>
            <w:r>
              <w:rPr>
                <w:rFonts w:ascii="Times New Roman" w:hAnsi="Times New Roman"/>
                <w:color w:val="000000"/>
                <w:sz w:val="24"/>
              </w:rPr>
              <w:t xml:space="preserve"> 1 </w:t>
            </w:r>
          </w:p>
        </w:tc>
        <w:tc>
          <w:tcPr>
            <w:tcW w:w="1557" w:type="dxa"/>
            <w:tcMar>
              <w:top w:w="50" w:type="dxa"/>
              <w:left w:w="100" w:type="dxa"/>
            </w:tcMar>
            <w:vAlign w:val="center"/>
          </w:tcPr>
          <w:p w14:paraId="6341A7A3" w14:textId="77777777" w:rsidR="008629FA" w:rsidRDefault="008629FA" w:rsidP="008629FA">
            <w:pPr>
              <w:ind w:left="135"/>
              <w:jc w:val="center"/>
            </w:pPr>
          </w:p>
        </w:tc>
        <w:tc>
          <w:tcPr>
            <w:tcW w:w="1885" w:type="dxa"/>
            <w:tcMar>
              <w:top w:w="50" w:type="dxa"/>
              <w:left w:w="100" w:type="dxa"/>
            </w:tcMar>
            <w:vAlign w:val="center"/>
          </w:tcPr>
          <w:p w14:paraId="68C90CBA" w14:textId="77777777" w:rsidR="008629FA" w:rsidRDefault="008629FA" w:rsidP="008629FA">
            <w:pPr>
              <w:ind w:left="135"/>
            </w:pPr>
            <w:r w:rsidRPr="008629FA">
              <w:t>https://urok.apkpro.ru/</w:t>
            </w:r>
          </w:p>
        </w:tc>
      </w:tr>
      <w:tr w:rsidR="008629FA" w14:paraId="1BEAD32E" w14:textId="77777777" w:rsidTr="008629FA">
        <w:trPr>
          <w:trHeight w:val="144"/>
          <w:tblCellSpacing w:w="20" w:type="nil"/>
        </w:trPr>
        <w:tc>
          <w:tcPr>
            <w:tcW w:w="0" w:type="auto"/>
            <w:gridSpan w:val="2"/>
            <w:tcMar>
              <w:top w:w="50" w:type="dxa"/>
              <w:left w:w="100" w:type="dxa"/>
            </w:tcMar>
            <w:vAlign w:val="center"/>
          </w:tcPr>
          <w:p w14:paraId="2EAC30F2" w14:textId="77777777" w:rsidR="008629FA" w:rsidRDefault="008629FA" w:rsidP="008629FA">
            <w:pPr>
              <w:ind w:left="135"/>
            </w:pPr>
            <w:r>
              <w:rPr>
                <w:rFonts w:ascii="Times New Roman" w:hAnsi="Times New Roman"/>
                <w:color w:val="000000"/>
                <w:sz w:val="24"/>
              </w:rPr>
              <w:lastRenderedPageBreak/>
              <w:t>ОБЩЕЕ КОЛИЧЕСТВО ЧАСОВ ПО ПРОГРАММЕ</w:t>
            </w:r>
          </w:p>
        </w:tc>
        <w:tc>
          <w:tcPr>
            <w:tcW w:w="793" w:type="dxa"/>
            <w:tcMar>
              <w:top w:w="50" w:type="dxa"/>
              <w:left w:w="100" w:type="dxa"/>
            </w:tcMar>
            <w:vAlign w:val="center"/>
          </w:tcPr>
          <w:p w14:paraId="1EDE6E10" w14:textId="77777777" w:rsidR="008629FA" w:rsidRDefault="008629FA" w:rsidP="008629FA">
            <w:pPr>
              <w:ind w:left="135"/>
              <w:jc w:val="center"/>
            </w:pPr>
            <w:r>
              <w:rPr>
                <w:rFonts w:ascii="Times New Roman" w:hAnsi="Times New Roman"/>
                <w:color w:val="000000"/>
                <w:sz w:val="24"/>
              </w:rPr>
              <w:t xml:space="preserve"> 68 </w:t>
            </w:r>
          </w:p>
        </w:tc>
        <w:tc>
          <w:tcPr>
            <w:tcW w:w="1503" w:type="dxa"/>
            <w:tcMar>
              <w:top w:w="50" w:type="dxa"/>
              <w:left w:w="100" w:type="dxa"/>
            </w:tcMar>
            <w:vAlign w:val="center"/>
          </w:tcPr>
          <w:p w14:paraId="56310D7D" w14:textId="77777777" w:rsidR="008629FA" w:rsidRDefault="008629FA" w:rsidP="008629FA">
            <w:pPr>
              <w:ind w:left="135"/>
              <w:jc w:val="center"/>
            </w:pPr>
            <w:r>
              <w:rPr>
                <w:rFonts w:ascii="Times New Roman" w:hAnsi="Times New Roman"/>
                <w:color w:val="000000"/>
                <w:sz w:val="24"/>
              </w:rPr>
              <w:t xml:space="preserve"> 4 </w:t>
            </w:r>
          </w:p>
        </w:tc>
        <w:tc>
          <w:tcPr>
            <w:tcW w:w="1557" w:type="dxa"/>
            <w:tcMar>
              <w:top w:w="50" w:type="dxa"/>
              <w:left w:w="100" w:type="dxa"/>
            </w:tcMar>
            <w:vAlign w:val="center"/>
          </w:tcPr>
          <w:p w14:paraId="32DF5EA9" w14:textId="77777777" w:rsidR="008629FA" w:rsidRDefault="008629FA" w:rsidP="008629FA">
            <w:pPr>
              <w:ind w:left="135"/>
              <w:jc w:val="center"/>
            </w:pPr>
            <w:r>
              <w:rPr>
                <w:rFonts w:ascii="Times New Roman" w:hAnsi="Times New Roman"/>
                <w:color w:val="000000"/>
                <w:sz w:val="24"/>
              </w:rPr>
              <w:t xml:space="preserve"> 0 </w:t>
            </w:r>
          </w:p>
        </w:tc>
        <w:tc>
          <w:tcPr>
            <w:tcW w:w="1885" w:type="dxa"/>
            <w:tcMar>
              <w:top w:w="50" w:type="dxa"/>
              <w:left w:w="100" w:type="dxa"/>
            </w:tcMar>
            <w:vAlign w:val="center"/>
          </w:tcPr>
          <w:p w14:paraId="3E3F429A" w14:textId="77777777" w:rsidR="008629FA" w:rsidRDefault="008629FA" w:rsidP="008629FA"/>
        </w:tc>
      </w:tr>
    </w:tbl>
    <w:p w14:paraId="1AB45F42" w14:textId="77777777" w:rsidR="00593E11" w:rsidRDefault="00593E11" w:rsidP="00593E11">
      <w:pPr>
        <w:sectPr w:rsidR="00593E11" w:rsidSect="00593E11">
          <w:type w:val="continuous"/>
          <w:pgSz w:w="11906" w:h="16383"/>
          <w:pgMar w:top="850" w:right="1134" w:bottom="1701" w:left="1134" w:header="720" w:footer="720" w:gutter="0"/>
          <w:cols w:space="720"/>
          <w:docGrid w:linePitch="299"/>
        </w:sectPr>
      </w:pPr>
    </w:p>
    <w:p w14:paraId="14B72EC3" w14:textId="77777777" w:rsidR="00593E11" w:rsidRDefault="00593E11" w:rsidP="00593E11">
      <w:pPr>
        <w:ind w:left="120"/>
      </w:pPr>
      <w:r>
        <w:rPr>
          <w:rFonts w:ascii="Times New Roman" w:hAnsi="Times New Roman"/>
          <w:b/>
          <w:color w:val="000000"/>
          <w:sz w:val="28"/>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56"/>
        <w:gridCol w:w="2356"/>
        <w:gridCol w:w="899"/>
        <w:gridCol w:w="1737"/>
        <w:gridCol w:w="1802"/>
        <w:gridCol w:w="2188"/>
      </w:tblGrid>
      <w:tr w:rsidR="00593E11" w14:paraId="7C2F8AA9" w14:textId="77777777" w:rsidTr="008629FA">
        <w:trPr>
          <w:trHeight w:val="144"/>
          <w:tblCellSpacing w:w="20" w:type="nil"/>
        </w:trPr>
        <w:tc>
          <w:tcPr>
            <w:tcW w:w="656" w:type="dxa"/>
            <w:vMerge w:val="restart"/>
            <w:tcMar>
              <w:top w:w="50" w:type="dxa"/>
              <w:left w:w="100" w:type="dxa"/>
            </w:tcMar>
            <w:vAlign w:val="center"/>
          </w:tcPr>
          <w:p w14:paraId="5289A2C4" w14:textId="77777777" w:rsidR="00593E11" w:rsidRDefault="00593E11" w:rsidP="00223FFC">
            <w:pPr>
              <w:ind w:left="135"/>
            </w:pPr>
            <w:r>
              <w:rPr>
                <w:rFonts w:ascii="Times New Roman" w:hAnsi="Times New Roman"/>
                <w:b/>
                <w:color w:val="000000"/>
                <w:sz w:val="24"/>
              </w:rPr>
              <w:t xml:space="preserve">№ п/п </w:t>
            </w:r>
          </w:p>
          <w:p w14:paraId="05360E53" w14:textId="77777777" w:rsidR="00593E11" w:rsidRDefault="00593E11" w:rsidP="00223FFC">
            <w:pPr>
              <w:ind w:left="135"/>
            </w:pPr>
          </w:p>
        </w:tc>
        <w:tc>
          <w:tcPr>
            <w:tcW w:w="2356" w:type="dxa"/>
            <w:vMerge w:val="restart"/>
            <w:tcMar>
              <w:top w:w="50" w:type="dxa"/>
              <w:left w:w="100" w:type="dxa"/>
            </w:tcMar>
            <w:vAlign w:val="center"/>
          </w:tcPr>
          <w:p w14:paraId="05D046D2" w14:textId="77777777" w:rsidR="00593E11" w:rsidRDefault="00593E11" w:rsidP="00223FFC">
            <w:pPr>
              <w:ind w:left="135"/>
            </w:pPr>
            <w:r>
              <w:rPr>
                <w:rFonts w:ascii="Times New Roman" w:hAnsi="Times New Roman"/>
                <w:b/>
                <w:color w:val="000000"/>
                <w:sz w:val="24"/>
              </w:rPr>
              <w:t xml:space="preserve">Наименование разделов и тем программы </w:t>
            </w:r>
          </w:p>
          <w:p w14:paraId="22399067" w14:textId="77777777" w:rsidR="00593E11" w:rsidRDefault="00593E11" w:rsidP="00223FFC">
            <w:pPr>
              <w:ind w:left="135"/>
            </w:pPr>
          </w:p>
        </w:tc>
        <w:tc>
          <w:tcPr>
            <w:tcW w:w="0" w:type="auto"/>
            <w:gridSpan w:val="3"/>
            <w:tcMar>
              <w:top w:w="50" w:type="dxa"/>
              <w:left w:w="100" w:type="dxa"/>
            </w:tcMar>
            <w:vAlign w:val="center"/>
          </w:tcPr>
          <w:p w14:paraId="1565760B" w14:textId="77777777" w:rsidR="00593E11" w:rsidRDefault="00593E11" w:rsidP="00223FFC">
            <w:r>
              <w:rPr>
                <w:rFonts w:ascii="Times New Roman" w:hAnsi="Times New Roman"/>
                <w:b/>
                <w:color w:val="000000"/>
                <w:sz w:val="24"/>
              </w:rPr>
              <w:t>Количество часов</w:t>
            </w:r>
          </w:p>
        </w:tc>
        <w:tc>
          <w:tcPr>
            <w:tcW w:w="2188" w:type="dxa"/>
            <w:vMerge w:val="restart"/>
            <w:tcMar>
              <w:top w:w="50" w:type="dxa"/>
              <w:left w:w="100" w:type="dxa"/>
            </w:tcMar>
            <w:vAlign w:val="center"/>
          </w:tcPr>
          <w:p w14:paraId="706E476E" w14:textId="77777777" w:rsidR="00593E11" w:rsidRDefault="00593E11" w:rsidP="00223FFC">
            <w:pPr>
              <w:ind w:left="135"/>
            </w:pPr>
            <w:r>
              <w:rPr>
                <w:rFonts w:ascii="Times New Roman" w:hAnsi="Times New Roman"/>
                <w:b/>
                <w:color w:val="000000"/>
                <w:sz w:val="24"/>
              </w:rPr>
              <w:t xml:space="preserve">Электронные (цифровые) образовательные ресурсы </w:t>
            </w:r>
          </w:p>
          <w:p w14:paraId="51B73315" w14:textId="77777777" w:rsidR="00593E11" w:rsidRDefault="00593E11" w:rsidP="00223FFC">
            <w:pPr>
              <w:ind w:left="135"/>
            </w:pPr>
          </w:p>
        </w:tc>
      </w:tr>
      <w:tr w:rsidR="00593E11" w14:paraId="4F46EE32" w14:textId="77777777" w:rsidTr="008629FA">
        <w:trPr>
          <w:trHeight w:val="144"/>
          <w:tblCellSpacing w:w="20" w:type="nil"/>
        </w:trPr>
        <w:tc>
          <w:tcPr>
            <w:tcW w:w="0" w:type="auto"/>
            <w:vMerge/>
            <w:tcBorders>
              <w:top w:val="nil"/>
            </w:tcBorders>
            <w:tcMar>
              <w:top w:w="50" w:type="dxa"/>
              <w:left w:w="100" w:type="dxa"/>
            </w:tcMar>
          </w:tcPr>
          <w:p w14:paraId="46E77406" w14:textId="77777777" w:rsidR="00593E11" w:rsidRDefault="00593E11" w:rsidP="00223FFC"/>
        </w:tc>
        <w:tc>
          <w:tcPr>
            <w:tcW w:w="0" w:type="auto"/>
            <w:vMerge/>
            <w:tcBorders>
              <w:top w:val="nil"/>
            </w:tcBorders>
            <w:tcMar>
              <w:top w:w="50" w:type="dxa"/>
              <w:left w:w="100" w:type="dxa"/>
            </w:tcMar>
          </w:tcPr>
          <w:p w14:paraId="385AE31F" w14:textId="77777777" w:rsidR="00593E11" w:rsidRDefault="00593E11" w:rsidP="00223FFC"/>
        </w:tc>
        <w:tc>
          <w:tcPr>
            <w:tcW w:w="899" w:type="dxa"/>
            <w:tcMar>
              <w:top w:w="50" w:type="dxa"/>
              <w:left w:w="100" w:type="dxa"/>
            </w:tcMar>
            <w:vAlign w:val="center"/>
          </w:tcPr>
          <w:p w14:paraId="11C7E70B" w14:textId="77777777" w:rsidR="00593E11" w:rsidRDefault="00593E11" w:rsidP="00223FFC">
            <w:pPr>
              <w:ind w:left="135"/>
            </w:pPr>
            <w:r>
              <w:rPr>
                <w:rFonts w:ascii="Times New Roman" w:hAnsi="Times New Roman"/>
                <w:b/>
                <w:color w:val="000000"/>
                <w:sz w:val="24"/>
              </w:rPr>
              <w:t xml:space="preserve">Всего </w:t>
            </w:r>
          </w:p>
          <w:p w14:paraId="3CF74F1D" w14:textId="77777777" w:rsidR="00593E11" w:rsidRDefault="00593E11" w:rsidP="00223FFC">
            <w:pPr>
              <w:ind w:left="135"/>
            </w:pPr>
          </w:p>
        </w:tc>
        <w:tc>
          <w:tcPr>
            <w:tcW w:w="1737" w:type="dxa"/>
            <w:tcMar>
              <w:top w:w="50" w:type="dxa"/>
              <w:left w:w="100" w:type="dxa"/>
            </w:tcMar>
            <w:vAlign w:val="center"/>
          </w:tcPr>
          <w:p w14:paraId="76A2D543" w14:textId="77777777" w:rsidR="00593E11" w:rsidRDefault="00593E11" w:rsidP="00223FFC">
            <w:pPr>
              <w:ind w:left="135"/>
            </w:pPr>
            <w:r>
              <w:rPr>
                <w:rFonts w:ascii="Times New Roman" w:hAnsi="Times New Roman"/>
                <w:b/>
                <w:color w:val="000000"/>
                <w:sz w:val="24"/>
              </w:rPr>
              <w:t xml:space="preserve">Контрольные работы </w:t>
            </w:r>
          </w:p>
          <w:p w14:paraId="5FDC615A" w14:textId="77777777" w:rsidR="00593E11" w:rsidRDefault="00593E11" w:rsidP="00223FFC">
            <w:pPr>
              <w:ind w:left="135"/>
            </w:pPr>
          </w:p>
        </w:tc>
        <w:tc>
          <w:tcPr>
            <w:tcW w:w="1802" w:type="dxa"/>
            <w:tcMar>
              <w:top w:w="50" w:type="dxa"/>
              <w:left w:w="100" w:type="dxa"/>
            </w:tcMar>
            <w:vAlign w:val="center"/>
          </w:tcPr>
          <w:p w14:paraId="248F96D5" w14:textId="77777777" w:rsidR="00593E11" w:rsidRDefault="00593E11" w:rsidP="00223FFC">
            <w:pPr>
              <w:ind w:left="135"/>
            </w:pPr>
            <w:r>
              <w:rPr>
                <w:rFonts w:ascii="Times New Roman" w:hAnsi="Times New Roman"/>
                <w:b/>
                <w:color w:val="000000"/>
                <w:sz w:val="24"/>
              </w:rPr>
              <w:t xml:space="preserve">Практические работы </w:t>
            </w:r>
          </w:p>
          <w:p w14:paraId="339A3AC1" w14:textId="77777777" w:rsidR="00593E11" w:rsidRDefault="00593E11" w:rsidP="00223FFC">
            <w:pPr>
              <w:ind w:left="135"/>
            </w:pPr>
          </w:p>
        </w:tc>
        <w:tc>
          <w:tcPr>
            <w:tcW w:w="0" w:type="auto"/>
            <w:vMerge/>
            <w:tcBorders>
              <w:top w:val="nil"/>
            </w:tcBorders>
            <w:tcMar>
              <w:top w:w="50" w:type="dxa"/>
              <w:left w:w="100" w:type="dxa"/>
            </w:tcMar>
          </w:tcPr>
          <w:p w14:paraId="3ECCBBA1" w14:textId="77777777" w:rsidR="00593E11" w:rsidRDefault="00593E11" w:rsidP="00223FFC"/>
        </w:tc>
      </w:tr>
      <w:tr w:rsidR="008629FA" w14:paraId="76FED408" w14:textId="77777777" w:rsidTr="008629FA">
        <w:trPr>
          <w:trHeight w:val="144"/>
          <w:tblCellSpacing w:w="20" w:type="nil"/>
        </w:trPr>
        <w:tc>
          <w:tcPr>
            <w:tcW w:w="656" w:type="dxa"/>
            <w:tcMar>
              <w:top w:w="50" w:type="dxa"/>
              <w:left w:w="100" w:type="dxa"/>
            </w:tcMar>
            <w:vAlign w:val="center"/>
          </w:tcPr>
          <w:p w14:paraId="6F2CE4C7" w14:textId="77777777" w:rsidR="008629FA" w:rsidRDefault="008629FA" w:rsidP="008629FA">
            <w:r>
              <w:rPr>
                <w:rFonts w:ascii="Times New Roman" w:hAnsi="Times New Roman"/>
                <w:color w:val="000000"/>
                <w:sz w:val="24"/>
              </w:rPr>
              <w:t>1</w:t>
            </w:r>
          </w:p>
        </w:tc>
        <w:tc>
          <w:tcPr>
            <w:tcW w:w="2356" w:type="dxa"/>
            <w:tcMar>
              <w:top w:w="50" w:type="dxa"/>
              <w:left w:w="100" w:type="dxa"/>
            </w:tcMar>
            <w:vAlign w:val="center"/>
          </w:tcPr>
          <w:p w14:paraId="2851A6B9" w14:textId="77777777" w:rsidR="008629FA" w:rsidRDefault="008629FA" w:rsidP="008629FA">
            <w:pPr>
              <w:ind w:left="135"/>
            </w:pPr>
            <w:r>
              <w:rPr>
                <w:rFonts w:ascii="Times New Roman" w:hAnsi="Times New Roman"/>
                <w:color w:val="000000"/>
                <w:sz w:val="24"/>
              </w:rPr>
              <w:t>Степень с рациональным показателем. Показательная функция. Показательные уравнения и неравенства</w:t>
            </w:r>
          </w:p>
        </w:tc>
        <w:tc>
          <w:tcPr>
            <w:tcW w:w="899" w:type="dxa"/>
            <w:tcMar>
              <w:top w:w="50" w:type="dxa"/>
              <w:left w:w="100" w:type="dxa"/>
            </w:tcMar>
            <w:vAlign w:val="center"/>
          </w:tcPr>
          <w:p w14:paraId="5F75C792" w14:textId="77777777" w:rsidR="008629FA" w:rsidRDefault="008629FA" w:rsidP="008629FA">
            <w:pPr>
              <w:ind w:left="135"/>
              <w:jc w:val="center"/>
            </w:pPr>
            <w:r>
              <w:rPr>
                <w:rFonts w:ascii="Times New Roman" w:hAnsi="Times New Roman"/>
                <w:color w:val="000000"/>
                <w:sz w:val="24"/>
              </w:rPr>
              <w:t xml:space="preserve"> 12 </w:t>
            </w:r>
          </w:p>
        </w:tc>
        <w:tc>
          <w:tcPr>
            <w:tcW w:w="1737" w:type="dxa"/>
            <w:tcMar>
              <w:top w:w="50" w:type="dxa"/>
              <w:left w:w="100" w:type="dxa"/>
            </w:tcMar>
            <w:vAlign w:val="center"/>
          </w:tcPr>
          <w:p w14:paraId="44760701" w14:textId="77777777" w:rsidR="008629FA" w:rsidRDefault="008629FA" w:rsidP="008629FA">
            <w:pPr>
              <w:ind w:left="135"/>
              <w:jc w:val="center"/>
            </w:pPr>
            <w:r>
              <w:rPr>
                <w:rFonts w:ascii="Times New Roman" w:hAnsi="Times New Roman"/>
                <w:color w:val="000000"/>
                <w:sz w:val="24"/>
              </w:rPr>
              <w:t xml:space="preserve"> 1 </w:t>
            </w:r>
          </w:p>
        </w:tc>
        <w:tc>
          <w:tcPr>
            <w:tcW w:w="1802" w:type="dxa"/>
            <w:tcMar>
              <w:top w:w="50" w:type="dxa"/>
              <w:left w:w="100" w:type="dxa"/>
            </w:tcMar>
            <w:vAlign w:val="center"/>
          </w:tcPr>
          <w:p w14:paraId="7EF77877" w14:textId="77777777" w:rsidR="008629FA" w:rsidRDefault="008629FA" w:rsidP="008629FA">
            <w:pPr>
              <w:ind w:left="135"/>
              <w:jc w:val="center"/>
            </w:pPr>
          </w:p>
        </w:tc>
        <w:tc>
          <w:tcPr>
            <w:tcW w:w="2188" w:type="dxa"/>
            <w:tcMar>
              <w:top w:w="50" w:type="dxa"/>
              <w:left w:w="100" w:type="dxa"/>
            </w:tcMar>
            <w:vAlign w:val="center"/>
          </w:tcPr>
          <w:p w14:paraId="76D57BE4" w14:textId="77777777" w:rsidR="008629FA" w:rsidRDefault="008629FA" w:rsidP="008629FA">
            <w:pPr>
              <w:ind w:left="135"/>
            </w:pPr>
            <w:r w:rsidRPr="008629FA">
              <w:t>https://urok.apkpro.ru/</w:t>
            </w:r>
          </w:p>
        </w:tc>
      </w:tr>
      <w:tr w:rsidR="008629FA" w14:paraId="5CB58146" w14:textId="77777777" w:rsidTr="008629FA">
        <w:trPr>
          <w:trHeight w:val="144"/>
          <w:tblCellSpacing w:w="20" w:type="nil"/>
        </w:trPr>
        <w:tc>
          <w:tcPr>
            <w:tcW w:w="656" w:type="dxa"/>
            <w:tcMar>
              <w:top w:w="50" w:type="dxa"/>
              <w:left w:w="100" w:type="dxa"/>
            </w:tcMar>
            <w:vAlign w:val="center"/>
          </w:tcPr>
          <w:p w14:paraId="29194100" w14:textId="77777777" w:rsidR="008629FA" w:rsidRDefault="008629FA" w:rsidP="008629FA">
            <w:r>
              <w:rPr>
                <w:rFonts w:ascii="Times New Roman" w:hAnsi="Times New Roman"/>
                <w:color w:val="000000"/>
                <w:sz w:val="24"/>
              </w:rPr>
              <w:t>2</w:t>
            </w:r>
          </w:p>
        </w:tc>
        <w:tc>
          <w:tcPr>
            <w:tcW w:w="2356" w:type="dxa"/>
            <w:tcMar>
              <w:top w:w="50" w:type="dxa"/>
              <w:left w:w="100" w:type="dxa"/>
            </w:tcMar>
            <w:vAlign w:val="center"/>
          </w:tcPr>
          <w:p w14:paraId="48DF6DD9" w14:textId="77777777" w:rsidR="008629FA" w:rsidRDefault="008629FA" w:rsidP="008629FA">
            <w:pPr>
              <w:ind w:left="135"/>
            </w:pPr>
            <w:r>
              <w:rPr>
                <w:rFonts w:ascii="Times New Roman" w:hAnsi="Times New Roman"/>
                <w:color w:val="000000"/>
                <w:sz w:val="24"/>
              </w:rPr>
              <w:t>Логарифмическая функция. Логарифмические уравнения и неравенства</w:t>
            </w:r>
          </w:p>
        </w:tc>
        <w:tc>
          <w:tcPr>
            <w:tcW w:w="899" w:type="dxa"/>
            <w:tcMar>
              <w:top w:w="50" w:type="dxa"/>
              <w:left w:w="100" w:type="dxa"/>
            </w:tcMar>
            <w:vAlign w:val="center"/>
          </w:tcPr>
          <w:p w14:paraId="3E85F74C" w14:textId="77777777" w:rsidR="008629FA" w:rsidRDefault="008629FA" w:rsidP="008629FA">
            <w:pPr>
              <w:ind w:left="135"/>
              <w:jc w:val="center"/>
            </w:pPr>
            <w:r>
              <w:rPr>
                <w:rFonts w:ascii="Times New Roman" w:hAnsi="Times New Roman"/>
                <w:color w:val="000000"/>
                <w:sz w:val="24"/>
              </w:rPr>
              <w:t xml:space="preserve"> 12 </w:t>
            </w:r>
          </w:p>
        </w:tc>
        <w:tc>
          <w:tcPr>
            <w:tcW w:w="1737" w:type="dxa"/>
            <w:tcMar>
              <w:top w:w="50" w:type="dxa"/>
              <w:left w:w="100" w:type="dxa"/>
            </w:tcMar>
            <w:vAlign w:val="center"/>
          </w:tcPr>
          <w:p w14:paraId="346CF3CE" w14:textId="77777777" w:rsidR="008629FA" w:rsidRDefault="008629FA" w:rsidP="008629FA">
            <w:pPr>
              <w:ind w:left="135"/>
              <w:jc w:val="center"/>
            </w:pPr>
          </w:p>
        </w:tc>
        <w:tc>
          <w:tcPr>
            <w:tcW w:w="1802" w:type="dxa"/>
            <w:tcMar>
              <w:top w:w="50" w:type="dxa"/>
              <w:left w:w="100" w:type="dxa"/>
            </w:tcMar>
            <w:vAlign w:val="center"/>
          </w:tcPr>
          <w:p w14:paraId="52D1ED77" w14:textId="77777777" w:rsidR="008629FA" w:rsidRDefault="008629FA" w:rsidP="008629FA">
            <w:pPr>
              <w:ind w:left="135"/>
              <w:jc w:val="center"/>
            </w:pPr>
          </w:p>
        </w:tc>
        <w:tc>
          <w:tcPr>
            <w:tcW w:w="2188" w:type="dxa"/>
            <w:tcMar>
              <w:top w:w="50" w:type="dxa"/>
              <w:left w:w="100" w:type="dxa"/>
            </w:tcMar>
            <w:vAlign w:val="center"/>
          </w:tcPr>
          <w:p w14:paraId="5A8FE0F2" w14:textId="77777777" w:rsidR="008629FA" w:rsidRDefault="008629FA" w:rsidP="008629FA">
            <w:pPr>
              <w:ind w:left="135"/>
            </w:pPr>
            <w:r w:rsidRPr="008629FA">
              <w:t>https://urok.apkpro.ru/</w:t>
            </w:r>
          </w:p>
        </w:tc>
      </w:tr>
      <w:tr w:rsidR="008629FA" w14:paraId="0B4F1CD4" w14:textId="77777777" w:rsidTr="008629FA">
        <w:trPr>
          <w:trHeight w:val="144"/>
          <w:tblCellSpacing w:w="20" w:type="nil"/>
        </w:trPr>
        <w:tc>
          <w:tcPr>
            <w:tcW w:w="656" w:type="dxa"/>
            <w:tcMar>
              <w:top w:w="50" w:type="dxa"/>
              <w:left w:w="100" w:type="dxa"/>
            </w:tcMar>
            <w:vAlign w:val="center"/>
          </w:tcPr>
          <w:p w14:paraId="3A2D40B5" w14:textId="77777777" w:rsidR="008629FA" w:rsidRDefault="008629FA" w:rsidP="008629FA">
            <w:r>
              <w:rPr>
                <w:rFonts w:ascii="Times New Roman" w:hAnsi="Times New Roman"/>
                <w:color w:val="000000"/>
                <w:sz w:val="24"/>
              </w:rPr>
              <w:t>3</w:t>
            </w:r>
          </w:p>
        </w:tc>
        <w:tc>
          <w:tcPr>
            <w:tcW w:w="2356" w:type="dxa"/>
            <w:tcMar>
              <w:top w:w="50" w:type="dxa"/>
              <w:left w:w="100" w:type="dxa"/>
            </w:tcMar>
            <w:vAlign w:val="center"/>
          </w:tcPr>
          <w:p w14:paraId="75183744" w14:textId="77777777" w:rsidR="008629FA" w:rsidRDefault="008629FA" w:rsidP="008629FA">
            <w:pPr>
              <w:ind w:left="135"/>
            </w:pPr>
            <w:r>
              <w:rPr>
                <w:rFonts w:ascii="Times New Roman" w:hAnsi="Times New Roman"/>
                <w:color w:val="000000"/>
                <w:sz w:val="24"/>
              </w:rPr>
              <w:t>Тригонометрические функции и их графики. Тригонометрические неравенства</w:t>
            </w:r>
          </w:p>
        </w:tc>
        <w:tc>
          <w:tcPr>
            <w:tcW w:w="899" w:type="dxa"/>
            <w:tcMar>
              <w:top w:w="50" w:type="dxa"/>
              <w:left w:w="100" w:type="dxa"/>
            </w:tcMar>
            <w:vAlign w:val="center"/>
          </w:tcPr>
          <w:p w14:paraId="3D0D31E6" w14:textId="77777777" w:rsidR="008629FA" w:rsidRDefault="008629FA" w:rsidP="008629FA">
            <w:pPr>
              <w:ind w:left="135"/>
              <w:jc w:val="center"/>
            </w:pPr>
            <w:r>
              <w:rPr>
                <w:rFonts w:ascii="Times New Roman" w:hAnsi="Times New Roman"/>
                <w:color w:val="000000"/>
                <w:sz w:val="24"/>
              </w:rPr>
              <w:t xml:space="preserve"> 9 </w:t>
            </w:r>
          </w:p>
        </w:tc>
        <w:tc>
          <w:tcPr>
            <w:tcW w:w="1737" w:type="dxa"/>
            <w:tcMar>
              <w:top w:w="50" w:type="dxa"/>
              <w:left w:w="100" w:type="dxa"/>
            </w:tcMar>
            <w:vAlign w:val="center"/>
          </w:tcPr>
          <w:p w14:paraId="3E402AAF" w14:textId="77777777" w:rsidR="008629FA" w:rsidRDefault="008629FA" w:rsidP="008629FA">
            <w:pPr>
              <w:ind w:left="135"/>
              <w:jc w:val="center"/>
            </w:pPr>
            <w:r>
              <w:rPr>
                <w:rFonts w:ascii="Times New Roman" w:hAnsi="Times New Roman"/>
                <w:color w:val="000000"/>
                <w:sz w:val="24"/>
              </w:rPr>
              <w:t xml:space="preserve"> 1 </w:t>
            </w:r>
          </w:p>
        </w:tc>
        <w:tc>
          <w:tcPr>
            <w:tcW w:w="1802" w:type="dxa"/>
            <w:tcMar>
              <w:top w:w="50" w:type="dxa"/>
              <w:left w:w="100" w:type="dxa"/>
            </w:tcMar>
            <w:vAlign w:val="center"/>
          </w:tcPr>
          <w:p w14:paraId="3EB24527" w14:textId="77777777" w:rsidR="008629FA" w:rsidRDefault="008629FA" w:rsidP="008629FA">
            <w:pPr>
              <w:ind w:left="135"/>
              <w:jc w:val="center"/>
            </w:pPr>
          </w:p>
        </w:tc>
        <w:tc>
          <w:tcPr>
            <w:tcW w:w="2188" w:type="dxa"/>
            <w:tcMar>
              <w:top w:w="50" w:type="dxa"/>
              <w:left w:w="100" w:type="dxa"/>
            </w:tcMar>
            <w:vAlign w:val="center"/>
          </w:tcPr>
          <w:p w14:paraId="5813D13E" w14:textId="77777777" w:rsidR="008629FA" w:rsidRDefault="00000000" w:rsidP="008629FA">
            <w:pPr>
              <w:ind w:left="135"/>
            </w:pPr>
            <w:hyperlink r:id="rId14" w:history="1">
              <w:r w:rsidR="008629FA" w:rsidRPr="00AF53C9">
                <w:rPr>
                  <w:rFonts w:eastAsia="Times New Roman"/>
                  <w:sz w:val="20"/>
                  <w:szCs w:val="20"/>
                </w:rPr>
                <w:t>http://window.edu.ru/</w:t>
              </w:r>
            </w:hyperlink>
          </w:p>
        </w:tc>
      </w:tr>
      <w:tr w:rsidR="008629FA" w14:paraId="077528F1" w14:textId="77777777" w:rsidTr="008629FA">
        <w:trPr>
          <w:trHeight w:val="144"/>
          <w:tblCellSpacing w:w="20" w:type="nil"/>
        </w:trPr>
        <w:tc>
          <w:tcPr>
            <w:tcW w:w="656" w:type="dxa"/>
            <w:tcMar>
              <w:top w:w="50" w:type="dxa"/>
              <w:left w:w="100" w:type="dxa"/>
            </w:tcMar>
            <w:vAlign w:val="center"/>
          </w:tcPr>
          <w:p w14:paraId="7511BAAB" w14:textId="77777777" w:rsidR="008629FA" w:rsidRDefault="008629FA" w:rsidP="008629FA">
            <w:r>
              <w:rPr>
                <w:rFonts w:ascii="Times New Roman" w:hAnsi="Times New Roman"/>
                <w:color w:val="000000"/>
                <w:sz w:val="24"/>
              </w:rPr>
              <w:t>4</w:t>
            </w:r>
          </w:p>
        </w:tc>
        <w:tc>
          <w:tcPr>
            <w:tcW w:w="2356" w:type="dxa"/>
            <w:tcMar>
              <w:top w:w="50" w:type="dxa"/>
              <w:left w:w="100" w:type="dxa"/>
            </w:tcMar>
            <w:vAlign w:val="center"/>
          </w:tcPr>
          <w:p w14:paraId="4433212A" w14:textId="77777777" w:rsidR="008629FA" w:rsidRDefault="008629FA" w:rsidP="008629FA">
            <w:pPr>
              <w:ind w:left="135"/>
            </w:pPr>
            <w:r>
              <w:rPr>
                <w:rFonts w:ascii="Times New Roman" w:hAnsi="Times New Roman"/>
                <w:color w:val="000000"/>
                <w:sz w:val="24"/>
              </w:rPr>
              <w:t>Производная. Применение производной</w:t>
            </w:r>
          </w:p>
        </w:tc>
        <w:tc>
          <w:tcPr>
            <w:tcW w:w="899" w:type="dxa"/>
            <w:tcMar>
              <w:top w:w="50" w:type="dxa"/>
              <w:left w:w="100" w:type="dxa"/>
            </w:tcMar>
            <w:vAlign w:val="center"/>
          </w:tcPr>
          <w:p w14:paraId="788C2996" w14:textId="77777777" w:rsidR="008629FA" w:rsidRDefault="008629FA" w:rsidP="008629FA">
            <w:pPr>
              <w:ind w:left="135"/>
              <w:jc w:val="center"/>
            </w:pPr>
            <w:r>
              <w:rPr>
                <w:rFonts w:ascii="Times New Roman" w:hAnsi="Times New Roman"/>
                <w:color w:val="000000"/>
                <w:sz w:val="24"/>
              </w:rPr>
              <w:t xml:space="preserve"> 24 </w:t>
            </w:r>
          </w:p>
        </w:tc>
        <w:tc>
          <w:tcPr>
            <w:tcW w:w="1737" w:type="dxa"/>
            <w:tcMar>
              <w:top w:w="50" w:type="dxa"/>
              <w:left w:w="100" w:type="dxa"/>
            </w:tcMar>
            <w:vAlign w:val="center"/>
          </w:tcPr>
          <w:p w14:paraId="34245DD3" w14:textId="77777777" w:rsidR="008629FA" w:rsidRDefault="008629FA" w:rsidP="008629FA">
            <w:pPr>
              <w:ind w:left="135"/>
              <w:jc w:val="center"/>
            </w:pPr>
            <w:r>
              <w:rPr>
                <w:rFonts w:ascii="Times New Roman" w:hAnsi="Times New Roman"/>
                <w:color w:val="000000"/>
                <w:sz w:val="24"/>
              </w:rPr>
              <w:t xml:space="preserve"> 1 </w:t>
            </w:r>
          </w:p>
        </w:tc>
        <w:tc>
          <w:tcPr>
            <w:tcW w:w="1802" w:type="dxa"/>
            <w:tcMar>
              <w:top w:w="50" w:type="dxa"/>
              <w:left w:w="100" w:type="dxa"/>
            </w:tcMar>
            <w:vAlign w:val="center"/>
          </w:tcPr>
          <w:p w14:paraId="723024B7" w14:textId="77777777" w:rsidR="008629FA" w:rsidRDefault="008629FA" w:rsidP="008629FA">
            <w:pPr>
              <w:ind w:left="135"/>
              <w:jc w:val="center"/>
            </w:pPr>
          </w:p>
        </w:tc>
        <w:tc>
          <w:tcPr>
            <w:tcW w:w="2188" w:type="dxa"/>
            <w:tcMar>
              <w:top w:w="50" w:type="dxa"/>
              <w:left w:w="100" w:type="dxa"/>
            </w:tcMar>
            <w:vAlign w:val="center"/>
          </w:tcPr>
          <w:p w14:paraId="3BFD821B" w14:textId="77777777" w:rsidR="008629FA" w:rsidRDefault="00000000" w:rsidP="008629FA">
            <w:pPr>
              <w:ind w:left="135"/>
            </w:pPr>
            <w:hyperlink r:id="rId15" w:history="1">
              <w:r w:rsidR="008629FA" w:rsidRPr="00AF53C9">
                <w:rPr>
                  <w:rFonts w:eastAsia="Times New Roman"/>
                  <w:sz w:val="20"/>
                  <w:szCs w:val="20"/>
                </w:rPr>
                <w:t>https://fipi.ru/</w:t>
              </w:r>
            </w:hyperlink>
          </w:p>
        </w:tc>
      </w:tr>
      <w:tr w:rsidR="008629FA" w14:paraId="4E2E2C61" w14:textId="77777777" w:rsidTr="008629FA">
        <w:trPr>
          <w:trHeight w:val="144"/>
          <w:tblCellSpacing w:w="20" w:type="nil"/>
        </w:trPr>
        <w:tc>
          <w:tcPr>
            <w:tcW w:w="656" w:type="dxa"/>
            <w:tcMar>
              <w:top w:w="50" w:type="dxa"/>
              <w:left w:w="100" w:type="dxa"/>
            </w:tcMar>
            <w:vAlign w:val="center"/>
          </w:tcPr>
          <w:p w14:paraId="34B064F1" w14:textId="77777777" w:rsidR="008629FA" w:rsidRDefault="008629FA" w:rsidP="008629FA">
            <w:r>
              <w:rPr>
                <w:rFonts w:ascii="Times New Roman" w:hAnsi="Times New Roman"/>
                <w:color w:val="000000"/>
                <w:sz w:val="24"/>
              </w:rPr>
              <w:t>5</w:t>
            </w:r>
          </w:p>
        </w:tc>
        <w:tc>
          <w:tcPr>
            <w:tcW w:w="2356" w:type="dxa"/>
            <w:tcMar>
              <w:top w:w="50" w:type="dxa"/>
              <w:left w:w="100" w:type="dxa"/>
            </w:tcMar>
            <w:vAlign w:val="center"/>
          </w:tcPr>
          <w:p w14:paraId="6E1D3EA6" w14:textId="77777777" w:rsidR="008629FA" w:rsidRDefault="008629FA" w:rsidP="008629FA">
            <w:pPr>
              <w:ind w:left="135"/>
            </w:pPr>
            <w:r>
              <w:rPr>
                <w:rFonts w:ascii="Times New Roman" w:hAnsi="Times New Roman"/>
                <w:color w:val="000000"/>
                <w:sz w:val="24"/>
              </w:rPr>
              <w:t>Интеграл и его применения</w:t>
            </w:r>
          </w:p>
        </w:tc>
        <w:tc>
          <w:tcPr>
            <w:tcW w:w="899" w:type="dxa"/>
            <w:tcMar>
              <w:top w:w="50" w:type="dxa"/>
              <w:left w:w="100" w:type="dxa"/>
            </w:tcMar>
            <w:vAlign w:val="center"/>
          </w:tcPr>
          <w:p w14:paraId="72F962FC" w14:textId="77777777" w:rsidR="008629FA" w:rsidRDefault="008629FA" w:rsidP="008629FA">
            <w:pPr>
              <w:ind w:left="135"/>
              <w:jc w:val="center"/>
            </w:pPr>
            <w:r>
              <w:rPr>
                <w:rFonts w:ascii="Times New Roman" w:hAnsi="Times New Roman"/>
                <w:color w:val="000000"/>
                <w:sz w:val="24"/>
              </w:rPr>
              <w:t xml:space="preserve"> 9 </w:t>
            </w:r>
          </w:p>
        </w:tc>
        <w:tc>
          <w:tcPr>
            <w:tcW w:w="1737" w:type="dxa"/>
            <w:tcMar>
              <w:top w:w="50" w:type="dxa"/>
              <w:left w:w="100" w:type="dxa"/>
            </w:tcMar>
            <w:vAlign w:val="center"/>
          </w:tcPr>
          <w:p w14:paraId="645740FA" w14:textId="77777777" w:rsidR="008629FA" w:rsidRDefault="008629FA" w:rsidP="008629FA">
            <w:pPr>
              <w:ind w:left="135"/>
              <w:jc w:val="center"/>
            </w:pPr>
          </w:p>
        </w:tc>
        <w:tc>
          <w:tcPr>
            <w:tcW w:w="1802" w:type="dxa"/>
            <w:tcMar>
              <w:top w:w="50" w:type="dxa"/>
              <w:left w:w="100" w:type="dxa"/>
            </w:tcMar>
            <w:vAlign w:val="center"/>
          </w:tcPr>
          <w:p w14:paraId="02649229" w14:textId="77777777" w:rsidR="008629FA" w:rsidRDefault="008629FA" w:rsidP="008629FA">
            <w:pPr>
              <w:ind w:left="135"/>
              <w:jc w:val="center"/>
            </w:pPr>
          </w:p>
        </w:tc>
        <w:tc>
          <w:tcPr>
            <w:tcW w:w="2188" w:type="dxa"/>
            <w:tcMar>
              <w:top w:w="50" w:type="dxa"/>
              <w:left w:w="100" w:type="dxa"/>
            </w:tcMar>
            <w:vAlign w:val="center"/>
          </w:tcPr>
          <w:p w14:paraId="6747F27A" w14:textId="77777777" w:rsidR="008629FA" w:rsidRDefault="00000000" w:rsidP="008629FA">
            <w:pPr>
              <w:ind w:left="135"/>
            </w:pPr>
            <w:hyperlink r:id="rId16" w:history="1">
              <w:r w:rsidR="008629FA" w:rsidRPr="00AF53C9">
                <w:rPr>
                  <w:rFonts w:eastAsia="Times New Roman"/>
                  <w:sz w:val="20"/>
                  <w:szCs w:val="20"/>
                </w:rPr>
                <w:t>https://pedsovet.org/</w:t>
              </w:r>
            </w:hyperlink>
          </w:p>
        </w:tc>
      </w:tr>
      <w:tr w:rsidR="008629FA" w14:paraId="4D2ECF20" w14:textId="77777777" w:rsidTr="008629FA">
        <w:trPr>
          <w:trHeight w:val="144"/>
          <w:tblCellSpacing w:w="20" w:type="nil"/>
        </w:trPr>
        <w:tc>
          <w:tcPr>
            <w:tcW w:w="656" w:type="dxa"/>
            <w:tcMar>
              <w:top w:w="50" w:type="dxa"/>
              <w:left w:w="100" w:type="dxa"/>
            </w:tcMar>
            <w:vAlign w:val="center"/>
          </w:tcPr>
          <w:p w14:paraId="5C6971F5" w14:textId="77777777" w:rsidR="008629FA" w:rsidRDefault="008629FA" w:rsidP="008629FA">
            <w:r>
              <w:rPr>
                <w:rFonts w:ascii="Times New Roman" w:hAnsi="Times New Roman"/>
                <w:color w:val="000000"/>
                <w:sz w:val="24"/>
              </w:rPr>
              <w:t>6</w:t>
            </w:r>
          </w:p>
        </w:tc>
        <w:tc>
          <w:tcPr>
            <w:tcW w:w="2356" w:type="dxa"/>
            <w:tcMar>
              <w:top w:w="50" w:type="dxa"/>
              <w:left w:w="100" w:type="dxa"/>
            </w:tcMar>
            <w:vAlign w:val="center"/>
          </w:tcPr>
          <w:p w14:paraId="5445B359" w14:textId="77777777" w:rsidR="008629FA" w:rsidRDefault="008629FA" w:rsidP="008629FA">
            <w:pPr>
              <w:ind w:left="135"/>
            </w:pPr>
            <w:r>
              <w:rPr>
                <w:rFonts w:ascii="Times New Roman" w:hAnsi="Times New Roman"/>
                <w:color w:val="000000"/>
                <w:sz w:val="24"/>
              </w:rPr>
              <w:t>Системы уравнений</w:t>
            </w:r>
          </w:p>
        </w:tc>
        <w:tc>
          <w:tcPr>
            <w:tcW w:w="899" w:type="dxa"/>
            <w:tcMar>
              <w:top w:w="50" w:type="dxa"/>
              <w:left w:w="100" w:type="dxa"/>
            </w:tcMar>
            <w:vAlign w:val="center"/>
          </w:tcPr>
          <w:p w14:paraId="10FE3407" w14:textId="77777777" w:rsidR="008629FA" w:rsidRDefault="008629FA" w:rsidP="008629FA">
            <w:pPr>
              <w:ind w:left="135"/>
              <w:jc w:val="center"/>
            </w:pPr>
            <w:r>
              <w:rPr>
                <w:rFonts w:ascii="Times New Roman" w:hAnsi="Times New Roman"/>
                <w:color w:val="000000"/>
                <w:sz w:val="24"/>
              </w:rPr>
              <w:t xml:space="preserve"> 12 </w:t>
            </w:r>
          </w:p>
        </w:tc>
        <w:tc>
          <w:tcPr>
            <w:tcW w:w="1737" w:type="dxa"/>
            <w:tcMar>
              <w:top w:w="50" w:type="dxa"/>
              <w:left w:w="100" w:type="dxa"/>
            </w:tcMar>
            <w:vAlign w:val="center"/>
          </w:tcPr>
          <w:p w14:paraId="031EAA18" w14:textId="77777777" w:rsidR="008629FA" w:rsidRDefault="008629FA" w:rsidP="008629FA">
            <w:pPr>
              <w:ind w:left="135"/>
              <w:jc w:val="center"/>
            </w:pPr>
            <w:r>
              <w:rPr>
                <w:rFonts w:ascii="Times New Roman" w:hAnsi="Times New Roman"/>
                <w:color w:val="000000"/>
                <w:sz w:val="24"/>
              </w:rPr>
              <w:t xml:space="preserve"> 1 </w:t>
            </w:r>
          </w:p>
        </w:tc>
        <w:tc>
          <w:tcPr>
            <w:tcW w:w="1802" w:type="dxa"/>
            <w:tcMar>
              <w:top w:w="50" w:type="dxa"/>
              <w:left w:w="100" w:type="dxa"/>
            </w:tcMar>
            <w:vAlign w:val="center"/>
          </w:tcPr>
          <w:p w14:paraId="4A6FFB03" w14:textId="77777777" w:rsidR="008629FA" w:rsidRDefault="008629FA" w:rsidP="008629FA">
            <w:pPr>
              <w:ind w:left="135"/>
              <w:jc w:val="center"/>
            </w:pPr>
          </w:p>
        </w:tc>
        <w:tc>
          <w:tcPr>
            <w:tcW w:w="2188" w:type="dxa"/>
            <w:tcMar>
              <w:top w:w="50" w:type="dxa"/>
              <w:left w:w="100" w:type="dxa"/>
            </w:tcMar>
            <w:vAlign w:val="center"/>
          </w:tcPr>
          <w:p w14:paraId="44FD86F2" w14:textId="77777777" w:rsidR="008629FA" w:rsidRDefault="008629FA" w:rsidP="008629FA">
            <w:pPr>
              <w:ind w:left="135"/>
            </w:pPr>
            <w:r w:rsidRPr="008629FA">
              <w:t>https://urok.apkpro.ru/</w:t>
            </w:r>
          </w:p>
        </w:tc>
      </w:tr>
      <w:tr w:rsidR="008629FA" w14:paraId="1AE8D8C8" w14:textId="77777777" w:rsidTr="008629FA">
        <w:trPr>
          <w:trHeight w:val="144"/>
          <w:tblCellSpacing w:w="20" w:type="nil"/>
        </w:trPr>
        <w:tc>
          <w:tcPr>
            <w:tcW w:w="656" w:type="dxa"/>
            <w:tcMar>
              <w:top w:w="50" w:type="dxa"/>
              <w:left w:w="100" w:type="dxa"/>
            </w:tcMar>
            <w:vAlign w:val="center"/>
          </w:tcPr>
          <w:p w14:paraId="17CCD6F8" w14:textId="77777777" w:rsidR="008629FA" w:rsidRDefault="008629FA" w:rsidP="008629FA">
            <w:r>
              <w:rPr>
                <w:rFonts w:ascii="Times New Roman" w:hAnsi="Times New Roman"/>
                <w:color w:val="000000"/>
                <w:sz w:val="24"/>
              </w:rPr>
              <w:t>7</w:t>
            </w:r>
          </w:p>
        </w:tc>
        <w:tc>
          <w:tcPr>
            <w:tcW w:w="2356" w:type="dxa"/>
            <w:tcMar>
              <w:top w:w="50" w:type="dxa"/>
              <w:left w:w="100" w:type="dxa"/>
            </w:tcMar>
            <w:vAlign w:val="center"/>
          </w:tcPr>
          <w:p w14:paraId="285FA17E" w14:textId="77777777" w:rsidR="008629FA" w:rsidRDefault="008629FA" w:rsidP="008629FA">
            <w:pPr>
              <w:ind w:left="135"/>
            </w:pPr>
            <w:r>
              <w:rPr>
                <w:rFonts w:ascii="Times New Roman" w:hAnsi="Times New Roman"/>
                <w:color w:val="000000"/>
                <w:sz w:val="24"/>
              </w:rPr>
              <w:t>Натуральные и целые числа</w:t>
            </w:r>
          </w:p>
        </w:tc>
        <w:tc>
          <w:tcPr>
            <w:tcW w:w="899" w:type="dxa"/>
            <w:tcMar>
              <w:top w:w="50" w:type="dxa"/>
              <w:left w:w="100" w:type="dxa"/>
            </w:tcMar>
            <w:vAlign w:val="center"/>
          </w:tcPr>
          <w:p w14:paraId="77C3177E" w14:textId="77777777" w:rsidR="008629FA" w:rsidRDefault="008629FA" w:rsidP="008629FA">
            <w:pPr>
              <w:ind w:left="135"/>
              <w:jc w:val="center"/>
            </w:pPr>
            <w:r>
              <w:rPr>
                <w:rFonts w:ascii="Times New Roman" w:hAnsi="Times New Roman"/>
                <w:color w:val="000000"/>
                <w:sz w:val="24"/>
              </w:rPr>
              <w:t xml:space="preserve"> 6 </w:t>
            </w:r>
          </w:p>
        </w:tc>
        <w:tc>
          <w:tcPr>
            <w:tcW w:w="1737" w:type="dxa"/>
            <w:tcMar>
              <w:top w:w="50" w:type="dxa"/>
              <w:left w:w="100" w:type="dxa"/>
            </w:tcMar>
            <w:vAlign w:val="center"/>
          </w:tcPr>
          <w:p w14:paraId="126929DF" w14:textId="77777777" w:rsidR="008629FA" w:rsidRDefault="008629FA" w:rsidP="008629FA">
            <w:pPr>
              <w:ind w:left="135"/>
              <w:jc w:val="center"/>
            </w:pPr>
          </w:p>
        </w:tc>
        <w:tc>
          <w:tcPr>
            <w:tcW w:w="1802" w:type="dxa"/>
            <w:tcMar>
              <w:top w:w="50" w:type="dxa"/>
              <w:left w:w="100" w:type="dxa"/>
            </w:tcMar>
            <w:vAlign w:val="center"/>
          </w:tcPr>
          <w:p w14:paraId="67781578" w14:textId="77777777" w:rsidR="008629FA" w:rsidRDefault="008629FA" w:rsidP="008629FA">
            <w:pPr>
              <w:ind w:left="135"/>
              <w:jc w:val="center"/>
            </w:pPr>
          </w:p>
        </w:tc>
        <w:tc>
          <w:tcPr>
            <w:tcW w:w="2188" w:type="dxa"/>
            <w:tcMar>
              <w:top w:w="50" w:type="dxa"/>
              <w:left w:w="100" w:type="dxa"/>
            </w:tcMar>
            <w:vAlign w:val="center"/>
          </w:tcPr>
          <w:p w14:paraId="04DC850C" w14:textId="77777777" w:rsidR="008629FA" w:rsidRDefault="008629FA" w:rsidP="008629FA">
            <w:pPr>
              <w:ind w:left="135"/>
            </w:pPr>
            <w:r w:rsidRPr="008629FA">
              <w:t>https://urok.apkpro.ru/</w:t>
            </w:r>
          </w:p>
        </w:tc>
      </w:tr>
      <w:tr w:rsidR="008629FA" w14:paraId="36E61A75" w14:textId="77777777" w:rsidTr="008629FA">
        <w:trPr>
          <w:trHeight w:val="144"/>
          <w:tblCellSpacing w:w="20" w:type="nil"/>
        </w:trPr>
        <w:tc>
          <w:tcPr>
            <w:tcW w:w="656" w:type="dxa"/>
            <w:tcMar>
              <w:top w:w="50" w:type="dxa"/>
              <w:left w:w="100" w:type="dxa"/>
            </w:tcMar>
            <w:vAlign w:val="center"/>
          </w:tcPr>
          <w:p w14:paraId="71D125B4" w14:textId="77777777" w:rsidR="008629FA" w:rsidRDefault="008629FA" w:rsidP="008629FA">
            <w:r>
              <w:rPr>
                <w:rFonts w:ascii="Times New Roman" w:hAnsi="Times New Roman"/>
                <w:color w:val="000000"/>
                <w:sz w:val="24"/>
              </w:rPr>
              <w:t>8</w:t>
            </w:r>
          </w:p>
        </w:tc>
        <w:tc>
          <w:tcPr>
            <w:tcW w:w="2356" w:type="dxa"/>
            <w:tcMar>
              <w:top w:w="50" w:type="dxa"/>
              <w:left w:w="100" w:type="dxa"/>
            </w:tcMar>
            <w:vAlign w:val="center"/>
          </w:tcPr>
          <w:p w14:paraId="7FA05B4E" w14:textId="77777777" w:rsidR="008629FA" w:rsidRDefault="008629FA" w:rsidP="008629FA">
            <w:pPr>
              <w:ind w:left="135"/>
            </w:pPr>
            <w:r>
              <w:rPr>
                <w:rFonts w:ascii="Times New Roman" w:hAnsi="Times New Roman"/>
                <w:color w:val="000000"/>
                <w:sz w:val="24"/>
              </w:rPr>
              <w:t>Повторение, обобщение, систематизация знаний</w:t>
            </w:r>
          </w:p>
        </w:tc>
        <w:tc>
          <w:tcPr>
            <w:tcW w:w="899" w:type="dxa"/>
            <w:tcMar>
              <w:top w:w="50" w:type="dxa"/>
              <w:left w:w="100" w:type="dxa"/>
            </w:tcMar>
            <w:vAlign w:val="center"/>
          </w:tcPr>
          <w:p w14:paraId="45DBB559" w14:textId="77777777" w:rsidR="008629FA" w:rsidRDefault="008629FA" w:rsidP="008629FA">
            <w:pPr>
              <w:ind w:left="135"/>
              <w:jc w:val="center"/>
            </w:pPr>
            <w:r>
              <w:rPr>
                <w:rFonts w:ascii="Times New Roman" w:hAnsi="Times New Roman"/>
                <w:color w:val="000000"/>
                <w:sz w:val="24"/>
              </w:rPr>
              <w:t xml:space="preserve"> 18 </w:t>
            </w:r>
          </w:p>
        </w:tc>
        <w:tc>
          <w:tcPr>
            <w:tcW w:w="1737" w:type="dxa"/>
            <w:tcMar>
              <w:top w:w="50" w:type="dxa"/>
              <w:left w:w="100" w:type="dxa"/>
            </w:tcMar>
            <w:vAlign w:val="center"/>
          </w:tcPr>
          <w:p w14:paraId="18C8F478" w14:textId="77777777" w:rsidR="008629FA" w:rsidRDefault="008629FA" w:rsidP="008629FA">
            <w:pPr>
              <w:ind w:left="135"/>
              <w:jc w:val="center"/>
            </w:pPr>
            <w:r>
              <w:rPr>
                <w:rFonts w:ascii="Times New Roman" w:hAnsi="Times New Roman"/>
                <w:color w:val="000000"/>
                <w:sz w:val="24"/>
              </w:rPr>
              <w:t xml:space="preserve"> 2 </w:t>
            </w:r>
          </w:p>
        </w:tc>
        <w:tc>
          <w:tcPr>
            <w:tcW w:w="1802" w:type="dxa"/>
            <w:tcMar>
              <w:top w:w="50" w:type="dxa"/>
              <w:left w:w="100" w:type="dxa"/>
            </w:tcMar>
            <w:vAlign w:val="center"/>
          </w:tcPr>
          <w:p w14:paraId="705770F7" w14:textId="77777777" w:rsidR="008629FA" w:rsidRDefault="008629FA" w:rsidP="008629FA">
            <w:pPr>
              <w:ind w:left="135"/>
              <w:jc w:val="center"/>
            </w:pPr>
          </w:p>
        </w:tc>
        <w:tc>
          <w:tcPr>
            <w:tcW w:w="2188" w:type="dxa"/>
            <w:tcMar>
              <w:top w:w="50" w:type="dxa"/>
              <w:left w:w="100" w:type="dxa"/>
            </w:tcMar>
            <w:vAlign w:val="center"/>
          </w:tcPr>
          <w:p w14:paraId="6595979C" w14:textId="77777777" w:rsidR="008629FA" w:rsidRDefault="008629FA" w:rsidP="008629FA">
            <w:pPr>
              <w:ind w:left="135"/>
            </w:pPr>
            <w:r w:rsidRPr="008629FA">
              <w:t>https://urok.apkpro.ru/</w:t>
            </w:r>
          </w:p>
        </w:tc>
      </w:tr>
      <w:tr w:rsidR="008629FA" w14:paraId="462E1C3C" w14:textId="77777777" w:rsidTr="008629FA">
        <w:trPr>
          <w:trHeight w:val="144"/>
          <w:tblCellSpacing w:w="20" w:type="nil"/>
        </w:trPr>
        <w:tc>
          <w:tcPr>
            <w:tcW w:w="0" w:type="auto"/>
            <w:gridSpan w:val="2"/>
            <w:tcMar>
              <w:top w:w="50" w:type="dxa"/>
              <w:left w:w="100" w:type="dxa"/>
            </w:tcMar>
            <w:vAlign w:val="center"/>
          </w:tcPr>
          <w:p w14:paraId="3491CBBA" w14:textId="77777777" w:rsidR="008629FA" w:rsidRDefault="008629FA" w:rsidP="008629FA">
            <w:pPr>
              <w:ind w:left="135"/>
            </w:pPr>
            <w:r>
              <w:rPr>
                <w:rFonts w:ascii="Times New Roman" w:hAnsi="Times New Roman"/>
                <w:color w:val="000000"/>
                <w:sz w:val="24"/>
              </w:rPr>
              <w:t>ОБЩЕЕ КОЛИЧЕСТВО ЧАСОВ ПО ПРОГРАММЕ</w:t>
            </w:r>
          </w:p>
        </w:tc>
        <w:tc>
          <w:tcPr>
            <w:tcW w:w="899" w:type="dxa"/>
            <w:tcMar>
              <w:top w:w="50" w:type="dxa"/>
              <w:left w:w="100" w:type="dxa"/>
            </w:tcMar>
            <w:vAlign w:val="center"/>
          </w:tcPr>
          <w:p w14:paraId="58417483" w14:textId="77777777" w:rsidR="008629FA" w:rsidRDefault="008629FA" w:rsidP="008629FA">
            <w:pPr>
              <w:ind w:left="135"/>
              <w:jc w:val="center"/>
            </w:pPr>
            <w:r>
              <w:rPr>
                <w:rFonts w:ascii="Times New Roman" w:hAnsi="Times New Roman"/>
                <w:color w:val="000000"/>
                <w:sz w:val="24"/>
              </w:rPr>
              <w:t xml:space="preserve"> 102 </w:t>
            </w:r>
          </w:p>
        </w:tc>
        <w:tc>
          <w:tcPr>
            <w:tcW w:w="1737" w:type="dxa"/>
            <w:tcMar>
              <w:top w:w="50" w:type="dxa"/>
              <w:left w:w="100" w:type="dxa"/>
            </w:tcMar>
            <w:vAlign w:val="center"/>
          </w:tcPr>
          <w:p w14:paraId="621FAC8A" w14:textId="77777777" w:rsidR="008629FA" w:rsidRDefault="008629FA" w:rsidP="008629FA">
            <w:pPr>
              <w:ind w:left="135"/>
              <w:jc w:val="center"/>
            </w:pPr>
            <w:r>
              <w:rPr>
                <w:rFonts w:ascii="Times New Roman" w:hAnsi="Times New Roman"/>
                <w:color w:val="000000"/>
                <w:sz w:val="24"/>
              </w:rPr>
              <w:t xml:space="preserve"> 6 </w:t>
            </w:r>
          </w:p>
        </w:tc>
        <w:tc>
          <w:tcPr>
            <w:tcW w:w="1802" w:type="dxa"/>
            <w:tcMar>
              <w:top w:w="50" w:type="dxa"/>
              <w:left w:w="100" w:type="dxa"/>
            </w:tcMar>
            <w:vAlign w:val="center"/>
          </w:tcPr>
          <w:p w14:paraId="742B19FF" w14:textId="77777777" w:rsidR="008629FA" w:rsidRDefault="008629FA" w:rsidP="008629FA">
            <w:pPr>
              <w:ind w:left="135"/>
              <w:jc w:val="center"/>
            </w:pPr>
            <w:r>
              <w:rPr>
                <w:rFonts w:ascii="Times New Roman" w:hAnsi="Times New Roman"/>
                <w:color w:val="000000"/>
                <w:sz w:val="24"/>
              </w:rPr>
              <w:t xml:space="preserve"> 0 </w:t>
            </w:r>
          </w:p>
        </w:tc>
        <w:tc>
          <w:tcPr>
            <w:tcW w:w="2188" w:type="dxa"/>
            <w:tcMar>
              <w:top w:w="50" w:type="dxa"/>
              <w:left w:w="100" w:type="dxa"/>
            </w:tcMar>
            <w:vAlign w:val="center"/>
          </w:tcPr>
          <w:p w14:paraId="3491531C" w14:textId="77777777" w:rsidR="008629FA" w:rsidRDefault="008629FA" w:rsidP="008629FA"/>
        </w:tc>
      </w:tr>
    </w:tbl>
    <w:p w14:paraId="71FDF313" w14:textId="77777777" w:rsidR="00593E11" w:rsidRDefault="00593E11" w:rsidP="00593E11">
      <w:pPr>
        <w:sectPr w:rsidR="00593E11" w:rsidSect="00593E11">
          <w:type w:val="continuous"/>
          <w:pgSz w:w="11906" w:h="16383"/>
          <w:pgMar w:top="850" w:right="1134" w:bottom="1701" w:left="1134" w:header="720" w:footer="720" w:gutter="0"/>
          <w:cols w:space="720"/>
          <w:docGrid w:linePitch="299"/>
        </w:sectPr>
      </w:pPr>
    </w:p>
    <w:p w14:paraId="36631278" w14:textId="77777777" w:rsidR="00593E11" w:rsidRDefault="00593E11" w:rsidP="00593E11">
      <w:pPr>
        <w:sectPr w:rsidR="00593E11" w:rsidSect="00593E11">
          <w:type w:val="continuous"/>
          <w:pgSz w:w="11906" w:h="16383"/>
          <w:pgMar w:top="850" w:right="1134" w:bottom="1701" w:left="1134" w:header="720" w:footer="720" w:gutter="0"/>
          <w:cols w:space="720"/>
          <w:docGrid w:linePitch="299"/>
        </w:sectPr>
      </w:pPr>
    </w:p>
    <w:bookmarkEnd w:id="0"/>
    <w:p w14:paraId="11C85519" w14:textId="77777777" w:rsidR="00067304" w:rsidRPr="00830BFC" w:rsidRDefault="00067304" w:rsidP="00830BFC">
      <w:pPr>
        <w:contextualSpacing/>
        <w:rPr>
          <w:rFonts w:cstheme="minorHAnsi"/>
          <w:sz w:val="28"/>
          <w:szCs w:val="28"/>
        </w:rPr>
      </w:pPr>
    </w:p>
    <w:sectPr w:rsidR="00067304" w:rsidRPr="00830BFC" w:rsidSect="00593E11">
      <w:type w:val="continuous"/>
      <w:pgSz w:w="12240" w:h="15840"/>
      <w:pgMar w:top="850" w:right="1134" w:bottom="1701" w:left="1134"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83DF3" w14:textId="77777777" w:rsidR="00E45409" w:rsidRDefault="00E45409" w:rsidP="00830BFC">
      <w:r>
        <w:separator/>
      </w:r>
    </w:p>
  </w:endnote>
  <w:endnote w:type="continuationSeparator" w:id="0">
    <w:p w14:paraId="1B678A47" w14:textId="77777777" w:rsidR="00E45409" w:rsidRDefault="00E45409" w:rsidP="00830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8C201" w14:textId="77777777" w:rsidR="00E45409" w:rsidRDefault="00E45409" w:rsidP="00830BFC">
      <w:r>
        <w:separator/>
      </w:r>
    </w:p>
  </w:footnote>
  <w:footnote w:type="continuationSeparator" w:id="0">
    <w:p w14:paraId="211C9657" w14:textId="77777777" w:rsidR="00E45409" w:rsidRDefault="00E45409" w:rsidP="00830BFC">
      <w:r>
        <w:continuationSeparator/>
      </w:r>
    </w:p>
  </w:footnote>
  <w:footnote w:id="1">
    <w:p w14:paraId="3EEF21B8" w14:textId="77777777" w:rsidR="00826F96" w:rsidRPr="007A40BE" w:rsidRDefault="00826F96" w:rsidP="00826F96">
      <w:pPr>
        <w:pStyle w:val="a7"/>
        <w:rPr>
          <w:rFonts w:asciiTheme="minorHAnsi" w:hAnsiTheme="minorHAnsi" w:cstheme="minorHAnsi"/>
          <w:lang w:val="ru-RU"/>
        </w:rPr>
      </w:pPr>
      <w:r w:rsidRPr="007A40BE">
        <w:rPr>
          <w:rStyle w:val="a9"/>
          <w:rFonts w:asciiTheme="minorHAnsi" w:hAnsiTheme="minorHAnsi" w:cstheme="minorHAnsi"/>
        </w:rPr>
        <w:footnoteRef/>
      </w:r>
      <w:r w:rsidRPr="007A40BE">
        <w:rPr>
          <w:rFonts w:asciiTheme="minorHAnsi" w:hAnsiTheme="minorHAnsi" w:cstheme="minorHAnsi"/>
          <w:lang w:val="ru-RU"/>
        </w:rPr>
        <w:t xml:space="preserve"> Приказ Минобрнауки России от 17.05.2012 N 413 "Об утверждении федерального государственного образовательного стандарта среднего общего образования" (Зарегистрировано в Минюсте России 07.06.2012 N 24480)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703F78"/>
    <w:multiLevelType w:val="multilevel"/>
    <w:tmpl w:val="5154670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335693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1C1"/>
    <w:rsid w:val="0003092B"/>
    <w:rsid w:val="00067304"/>
    <w:rsid w:val="002C7121"/>
    <w:rsid w:val="003D61C1"/>
    <w:rsid w:val="004742D1"/>
    <w:rsid w:val="00593E11"/>
    <w:rsid w:val="006A6760"/>
    <w:rsid w:val="007A40BE"/>
    <w:rsid w:val="00826F96"/>
    <w:rsid w:val="00830BFC"/>
    <w:rsid w:val="008629FA"/>
    <w:rsid w:val="008E23F8"/>
    <w:rsid w:val="009D3358"/>
    <w:rsid w:val="00A3708B"/>
    <w:rsid w:val="00AA3BE7"/>
    <w:rsid w:val="00C54039"/>
    <w:rsid w:val="00CB2E18"/>
    <w:rsid w:val="00DD5E89"/>
    <w:rsid w:val="00E45409"/>
    <w:rsid w:val="00FD6F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DED9E"/>
  <w15:docId w15:val="{434DBB68-0076-4BE1-8776-26C8C2A0C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ru-RU" w:bidi="ar-SA"/>
      </w:rPr>
    </w:rPrDefault>
    <w:pPrDefault>
      <w:pPr>
        <w:spacing w:beforeAutospacing="1"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61C1"/>
  </w:style>
  <w:style w:type="paragraph" w:styleId="1">
    <w:name w:val="heading 1"/>
    <w:basedOn w:val="a"/>
    <w:next w:val="a"/>
    <w:link w:val="10"/>
    <w:uiPriority w:val="9"/>
    <w:qFormat/>
    <w:rsid w:val="0003092B"/>
    <w:pPr>
      <w:keepNext/>
      <w:keepLines/>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03092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3092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03092B"/>
    <w:rPr>
      <w:rFonts w:asciiTheme="majorHAnsi" w:eastAsiaTheme="majorEastAsia" w:hAnsiTheme="majorHAnsi" w:cstheme="majorBidi"/>
      <w:b/>
      <w:bCs/>
      <w:color w:val="4F81BD" w:themeColor="accent1"/>
      <w:sz w:val="26"/>
      <w:szCs w:val="26"/>
    </w:rPr>
  </w:style>
  <w:style w:type="character" w:styleId="a3">
    <w:name w:val="Strong"/>
    <w:basedOn w:val="a0"/>
    <w:uiPriority w:val="22"/>
    <w:qFormat/>
    <w:rsid w:val="0003092B"/>
    <w:rPr>
      <w:b/>
      <w:bCs/>
    </w:rPr>
  </w:style>
  <w:style w:type="paragraph" w:styleId="a4">
    <w:name w:val="No Spacing"/>
    <w:aliases w:val="основа"/>
    <w:link w:val="a5"/>
    <w:uiPriority w:val="1"/>
    <w:qFormat/>
    <w:rsid w:val="0003092B"/>
  </w:style>
  <w:style w:type="character" w:customStyle="1" w:styleId="a5">
    <w:name w:val="Без интервала Знак"/>
    <w:aliases w:val="основа Знак"/>
    <w:link w:val="a4"/>
    <w:uiPriority w:val="1"/>
    <w:locked/>
    <w:rsid w:val="0003092B"/>
  </w:style>
  <w:style w:type="paragraph" w:styleId="a6">
    <w:name w:val="List Paragraph"/>
    <w:basedOn w:val="a"/>
    <w:uiPriority w:val="34"/>
    <w:qFormat/>
    <w:rsid w:val="0003092B"/>
    <w:pPr>
      <w:spacing w:beforeAutospacing="0" w:afterAutospacing="0"/>
      <w:ind w:left="720"/>
      <w:contextualSpacing/>
    </w:pPr>
    <w:rPr>
      <w:rFonts w:ascii="Times New Roman" w:eastAsia="Times New Roman" w:hAnsi="Times New Roman" w:cs="Times New Roman"/>
      <w:sz w:val="20"/>
      <w:szCs w:val="20"/>
    </w:rPr>
  </w:style>
  <w:style w:type="paragraph" w:styleId="a7">
    <w:name w:val="footnote text"/>
    <w:basedOn w:val="a"/>
    <w:link w:val="a8"/>
    <w:uiPriority w:val="99"/>
    <w:unhideWhenUsed/>
    <w:rsid w:val="00830BFC"/>
    <w:pPr>
      <w:widowControl w:val="0"/>
      <w:spacing w:beforeAutospacing="0" w:afterAutospacing="0"/>
    </w:pPr>
    <w:rPr>
      <w:rFonts w:ascii="Calibri" w:eastAsia="Calibri" w:hAnsi="Calibri" w:cs="Times New Roman"/>
      <w:sz w:val="20"/>
      <w:szCs w:val="20"/>
      <w:lang w:val="x-none"/>
    </w:rPr>
  </w:style>
  <w:style w:type="character" w:customStyle="1" w:styleId="a8">
    <w:name w:val="Текст сноски Знак"/>
    <w:basedOn w:val="a0"/>
    <w:link w:val="a7"/>
    <w:uiPriority w:val="99"/>
    <w:rsid w:val="00830BFC"/>
    <w:rPr>
      <w:rFonts w:ascii="Calibri" w:eastAsia="Calibri" w:hAnsi="Calibri" w:cs="Times New Roman"/>
      <w:sz w:val="20"/>
      <w:szCs w:val="20"/>
      <w:lang w:val="x-none"/>
    </w:rPr>
  </w:style>
  <w:style w:type="character" w:styleId="a9">
    <w:name w:val="footnote reference"/>
    <w:uiPriority w:val="99"/>
    <w:unhideWhenUsed/>
    <w:rsid w:val="00830BFC"/>
    <w:rPr>
      <w:vertAlign w:val="superscript"/>
    </w:rPr>
  </w:style>
  <w:style w:type="character" w:customStyle="1" w:styleId="21">
    <w:name w:val="Основной текст (2)_"/>
    <w:basedOn w:val="a0"/>
    <w:link w:val="22"/>
    <w:rsid w:val="002C7121"/>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2C7121"/>
    <w:pPr>
      <w:widowControl w:val="0"/>
      <w:shd w:val="clear" w:color="auto" w:fill="FFFFFF"/>
      <w:spacing w:before="300" w:beforeAutospacing="0" w:after="120" w:afterAutospacing="0" w:line="0" w:lineRule="atLeast"/>
      <w:jc w:val="both"/>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26546&amp;date=26.07.2023&amp;dst=4&amp;field=134%20" TargetMode="External"/><Relationship Id="rId13" Type="http://schemas.openxmlformats.org/officeDocument/2006/relationships/hyperlink" Target="https://rsr-olymp.r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ogin.consultant.ru/link/?req=doc&amp;base=LAW&amp;n=426546&amp;date=26.07.2023&amp;dst=4&amp;field=134%20" TargetMode="External"/><Relationship Id="rId12" Type="http://schemas.openxmlformats.org/officeDocument/2006/relationships/hyperlink" Target="https://pedsovet.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pedsovet.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pi.ru/" TargetMode="External"/><Relationship Id="rId5" Type="http://schemas.openxmlformats.org/officeDocument/2006/relationships/footnotes" Target="footnotes.xml"/><Relationship Id="rId15" Type="http://schemas.openxmlformats.org/officeDocument/2006/relationships/hyperlink" Target="https://fipi.ru/" TargetMode="External"/><Relationship Id="rId10" Type="http://schemas.openxmlformats.org/officeDocument/2006/relationships/hyperlink" Target="http://window.edu.ru/"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26546&amp;date=26.07.2023&amp;dst=4&amp;field=134%20" TargetMode="External"/><Relationship Id="rId14" Type="http://schemas.openxmlformats.org/officeDocument/2006/relationships/hyperlink" Target="http://window.edu.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9258</Words>
  <Characters>52772</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РАЗЕТ</dc:creator>
  <cp:lastModifiedBy>Пользователь</cp:lastModifiedBy>
  <cp:revision>15</cp:revision>
  <dcterms:created xsi:type="dcterms:W3CDTF">2023-10-10T00:41:00Z</dcterms:created>
  <dcterms:modified xsi:type="dcterms:W3CDTF">2023-10-11T03:27:00Z</dcterms:modified>
</cp:coreProperties>
</file>