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2112" w14:textId="77777777" w:rsidR="002C4985" w:rsidRPr="00F9064F" w:rsidRDefault="002C4985" w:rsidP="00590EB6">
      <w:pPr>
        <w:contextualSpacing/>
        <w:jc w:val="right"/>
        <w:rPr>
          <w:szCs w:val="24"/>
        </w:rPr>
      </w:pPr>
      <w:r w:rsidRPr="00F9064F">
        <w:rPr>
          <w:szCs w:val="24"/>
        </w:rPr>
        <w:t xml:space="preserve">Выписка из ООП НОО </w:t>
      </w:r>
    </w:p>
    <w:p w14:paraId="1AC7B0A5" w14:textId="19F2129B" w:rsidR="002C4985" w:rsidRPr="00F9064F" w:rsidRDefault="002C4985" w:rsidP="00590EB6">
      <w:pPr>
        <w:contextualSpacing/>
        <w:jc w:val="right"/>
        <w:rPr>
          <w:szCs w:val="24"/>
        </w:rPr>
      </w:pPr>
      <w:r w:rsidRPr="00F9064F">
        <w:rPr>
          <w:szCs w:val="24"/>
        </w:rPr>
        <w:t>МБОУ «СОШ №</w:t>
      </w:r>
      <w:r w:rsidR="00FA3DE4">
        <w:rPr>
          <w:szCs w:val="24"/>
        </w:rPr>
        <w:t>1</w:t>
      </w:r>
      <w:r w:rsidRPr="00F9064F">
        <w:rPr>
          <w:szCs w:val="24"/>
        </w:rPr>
        <w:t xml:space="preserve"> </w:t>
      </w:r>
      <w:proofErr w:type="spellStart"/>
      <w:r w:rsidRPr="00F9064F">
        <w:rPr>
          <w:szCs w:val="24"/>
        </w:rPr>
        <w:t>с.</w:t>
      </w:r>
      <w:r w:rsidR="00FA3DE4">
        <w:rPr>
          <w:szCs w:val="24"/>
        </w:rPr>
        <w:t>Гиляны</w:t>
      </w:r>
      <w:proofErr w:type="spellEnd"/>
      <w:r w:rsidRPr="00F9064F">
        <w:rPr>
          <w:szCs w:val="24"/>
        </w:rPr>
        <w:t xml:space="preserve">», </w:t>
      </w:r>
    </w:p>
    <w:p w14:paraId="79D05C37" w14:textId="2278AA1A" w:rsidR="002C4985" w:rsidRDefault="00590EB6" w:rsidP="00590EB6">
      <w:pPr>
        <w:contextualSpacing/>
        <w:jc w:val="right"/>
        <w:rPr>
          <w:szCs w:val="24"/>
        </w:rPr>
      </w:pPr>
      <w:r w:rsidRPr="00F9064F">
        <w:rPr>
          <w:szCs w:val="24"/>
        </w:rPr>
        <w:t>у</w:t>
      </w:r>
      <w:r w:rsidR="002C4985" w:rsidRPr="00F9064F">
        <w:rPr>
          <w:szCs w:val="24"/>
        </w:rPr>
        <w:t>твержден</w:t>
      </w:r>
      <w:r w:rsidRPr="00F9064F">
        <w:rPr>
          <w:szCs w:val="24"/>
        </w:rPr>
        <w:t xml:space="preserve">ной </w:t>
      </w:r>
      <w:r w:rsidR="002C4985" w:rsidRPr="00F9064F">
        <w:rPr>
          <w:szCs w:val="24"/>
        </w:rPr>
        <w:t>приказом директора от «</w:t>
      </w:r>
      <w:r w:rsidR="00FA3DE4">
        <w:rPr>
          <w:szCs w:val="24"/>
        </w:rPr>
        <w:t>31</w:t>
      </w:r>
      <w:r w:rsidR="002C4985" w:rsidRPr="00F9064F">
        <w:rPr>
          <w:szCs w:val="24"/>
        </w:rPr>
        <w:t>» августа 2023г. №1</w:t>
      </w:r>
      <w:r w:rsidR="00FA3DE4">
        <w:rPr>
          <w:szCs w:val="24"/>
        </w:rPr>
        <w:t>0</w:t>
      </w:r>
      <w:r w:rsidR="002C4985" w:rsidRPr="00F9064F">
        <w:rPr>
          <w:szCs w:val="24"/>
        </w:rPr>
        <w:t>-</w:t>
      </w:r>
      <w:r w:rsidR="00FA3DE4">
        <w:rPr>
          <w:szCs w:val="24"/>
        </w:rPr>
        <w:t>П</w:t>
      </w:r>
    </w:p>
    <w:p w14:paraId="655CC681" w14:textId="77777777" w:rsidR="00FA3DE4" w:rsidRPr="00F9064F" w:rsidRDefault="00FA3DE4" w:rsidP="00590EB6">
      <w:pPr>
        <w:contextualSpacing/>
        <w:jc w:val="right"/>
        <w:rPr>
          <w:szCs w:val="24"/>
        </w:rPr>
      </w:pPr>
    </w:p>
    <w:p w14:paraId="496EA59D" w14:textId="77777777" w:rsidR="00EE1B64" w:rsidRPr="00590EB6" w:rsidRDefault="002C4985" w:rsidP="003B5804">
      <w:pPr>
        <w:adjustRightInd w:val="0"/>
        <w:ind w:firstLine="540"/>
        <w:contextualSpacing/>
        <w:jc w:val="center"/>
        <w:rPr>
          <w:b/>
          <w:bCs/>
          <w:sz w:val="28"/>
          <w:szCs w:val="28"/>
        </w:rPr>
      </w:pPr>
      <w:r w:rsidRPr="00590EB6">
        <w:rPr>
          <w:b/>
          <w:bCs/>
          <w:sz w:val="28"/>
          <w:szCs w:val="28"/>
        </w:rPr>
        <w:t xml:space="preserve">Рабочая  программа по учебному предмету </w:t>
      </w:r>
      <w:r w:rsidR="003B5804">
        <w:rPr>
          <w:b/>
          <w:bCs/>
          <w:sz w:val="28"/>
          <w:szCs w:val="28"/>
        </w:rPr>
        <w:t xml:space="preserve">  </w:t>
      </w:r>
      <w:r w:rsidRPr="00590EB6">
        <w:rPr>
          <w:b/>
          <w:sz w:val="28"/>
          <w:szCs w:val="28"/>
        </w:rPr>
        <w:t>«Основы религиозных культур и светской этики»</w:t>
      </w:r>
    </w:p>
    <w:p w14:paraId="34D446C9" w14:textId="77777777" w:rsidR="002C4985" w:rsidRPr="00590EB6" w:rsidRDefault="002C4985" w:rsidP="00590EB6">
      <w:pPr>
        <w:spacing w:before="100" w:after="100"/>
        <w:contextualSpacing/>
        <w:jc w:val="center"/>
        <w:rPr>
          <w:b/>
          <w:sz w:val="28"/>
          <w:szCs w:val="28"/>
        </w:rPr>
      </w:pPr>
      <w:r w:rsidRPr="00590EB6">
        <w:rPr>
          <w:b/>
          <w:sz w:val="28"/>
          <w:szCs w:val="28"/>
        </w:rPr>
        <w:t>Аннотация к рабочей программе</w:t>
      </w:r>
    </w:p>
    <w:p w14:paraId="4EAC6330" w14:textId="77777777" w:rsidR="002C4985" w:rsidRPr="00590EB6" w:rsidRDefault="002C4985" w:rsidP="00590EB6">
      <w:pPr>
        <w:spacing w:before="100" w:after="100"/>
        <w:contextualSpacing/>
        <w:jc w:val="center"/>
        <w:rPr>
          <w:b/>
          <w:bCs/>
          <w:sz w:val="28"/>
          <w:szCs w:val="28"/>
        </w:rPr>
      </w:pPr>
      <w:r w:rsidRPr="00590EB6">
        <w:rPr>
          <w:b/>
          <w:sz w:val="28"/>
          <w:szCs w:val="28"/>
        </w:rPr>
        <w:t>учебного предмета «Основы религиозных культур и светской этики»</w:t>
      </w:r>
    </w:p>
    <w:p w14:paraId="4665FDEE" w14:textId="77777777" w:rsidR="002C4985" w:rsidRPr="00590EB6" w:rsidRDefault="002C4985" w:rsidP="00590EB6">
      <w:pPr>
        <w:spacing w:line="276" w:lineRule="auto"/>
        <w:ind w:firstLine="708"/>
        <w:contextualSpacing/>
        <w:jc w:val="both"/>
        <w:rPr>
          <w:sz w:val="28"/>
          <w:szCs w:val="28"/>
        </w:rPr>
      </w:pPr>
      <w:r w:rsidRPr="00590EB6">
        <w:rPr>
          <w:sz w:val="28"/>
          <w:szCs w:val="28"/>
        </w:rPr>
        <w:t>Рабочая программа учебного предмета «Основы религиозных культур и светской этики» обязательной предметной области «Основы религиозных культур и светской этики»  разработана в соответствии с пунктом 3</w:t>
      </w:r>
      <w:r w:rsidR="003A388C">
        <w:rPr>
          <w:sz w:val="28"/>
          <w:szCs w:val="28"/>
        </w:rPr>
        <w:t>1</w:t>
      </w:r>
      <w:r w:rsidRPr="00590EB6">
        <w:rPr>
          <w:sz w:val="28"/>
          <w:szCs w:val="28"/>
        </w:rPr>
        <w:t>.1 федерального государственного образовательного стандарта начального общего образования (далее - ФГОС НОО)</w:t>
      </w:r>
      <w:r w:rsidRPr="00590EB6">
        <w:rPr>
          <w:rStyle w:val="a9"/>
          <w:sz w:val="28"/>
          <w:szCs w:val="28"/>
        </w:rPr>
        <w:footnoteReference w:id="1"/>
      </w:r>
      <w:r w:rsidRPr="00590EB6">
        <w:rPr>
          <w:sz w:val="28"/>
          <w:szCs w:val="28"/>
        </w:rPr>
        <w:t xml:space="preserve">, федеральной образовательной программы основного общего образования (далее - ФОП НОО) и реализуется </w:t>
      </w:r>
      <w:r w:rsidR="002A52C6" w:rsidRPr="00590EB6">
        <w:rPr>
          <w:sz w:val="28"/>
          <w:szCs w:val="28"/>
        </w:rPr>
        <w:t>1 год</w:t>
      </w:r>
      <w:r w:rsidRPr="00590EB6">
        <w:rPr>
          <w:sz w:val="28"/>
          <w:szCs w:val="28"/>
        </w:rPr>
        <w:t xml:space="preserve"> </w:t>
      </w:r>
      <w:r w:rsidR="002A52C6" w:rsidRPr="00590EB6">
        <w:rPr>
          <w:sz w:val="28"/>
          <w:szCs w:val="28"/>
        </w:rPr>
        <w:t>в</w:t>
      </w:r>
      <w:r w:rsidRPr="00590EB6">
        <w:rPr>
          <w:sz w:val="28"/>
          <w:szCs w:val="28"/>
        </w:rPr>
        <w:t xml:space="preserve"> 4 класс</w:t>
      </w:r>
      <w:r w:rsidR="002A52C6" w:rsidRPr="00590EB6">
        <w:rPr>
          <w:sz w:val="28"/>
          <w:szCs w:val="28"/>
        </w:rPr>
        <w:t>е</w:t>
      </w:r>
      <w:r w:rsidRPr="00590EB6">
        <w:rPr>
          <w:sz w:val="28"/>
          <w:szCs w:val="28"/>
        </w:rPr>
        <w:t>. Данная рабочая программа является частью содержательного раздела основной образовательной программы начального общего образования (далее - ООП НОО).</w:t>
      </w:r>
    </w:p>
    <w:p w14:paraId="51CB76F7" w14:textId="77777777" w:rsidR="002C4985" w:rsidRPr="00590EB6" w:rsidRDefault="002C4985" w:rsidP="00590EB6">
      <w:pPr>
        <w:spacing w:line="276" w:lineRule="auto"/>
        <w:ind w:firstLine="708"/>
        <w:contextualSpacing/>
        <w:jc w:val="both"/>
        <w:rPr>
          <w:color w:val="FF0000"/>
          <w:sz w:val="28"/>
          <w:szCs w:val="28"/>
        </w:rPr>
      </w:pPr>
      <w:r w:rsidRPr="00590EB6">
        <w:rPr>
          <w:sz w:val="28"/>
          <w:szCs w:val="28"/>
        </w:rPr>
        <w:t>Рабочая программа разработана руководителем по ДНВ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059FC3F7" w14:textId="77777777" w:rsidR="002C4985" w:rsidRPr="00590EB6" w:rsidRDefault="002C4985" w:rsidP="00590EB6">
      <w:pPr>
        <w:spacing w:before="100" w:after="100" w:line="276" w:lineRule="auto"/>
        <w:ind w:firstLine="708"/>
        <w:contextualSpacing/>
        <w:jc w:val="both"/>
        <w:rPr>
          <w:b/>
          <w:bCs/>
          <w:sz w:val="28"/>
          <w:szCs w:val="28"/>
        </w:rPr>
      </w:pPr>
      <w:r w:rsidRPr="00590EB6">
        <w:rPr>
          <w:sz w:val="28"/>
          <w:szCs w:val="28"/>
        </w:rPr>
        <w:t>Рабочая программа учебного предмета «Основы религиозных культур и светской этики»</w:t>
      </w:r>
      <w:r w:rsidR="00590EB6" w:rsidRPr="00590EB6">
        <w:rPr>
          <w:sz w:val="28"/>
          <w:szCs w:val="28"/>
        </w:rPr>
        <w:t xml:space="preserve"> </w:t>
      </w:r>
      <w:r w:rsidRPr="00590EB6">
        <w:rPr>
          <w:sz w:val="28"/>
          <w:szCs w:val="28"/>
        </w:rPr>
        <w:t>является частью ООП НОО, определяющей:</w:t>
      </w:r>
    </w:p>
    <w:p w14:paraId="5D2D933A" w14:textId="77777777" w:rsidR="002C4985" w:rsidRPr="00590EB6" w:rsidRDefault="002C4985" w:rsidP="00590EB6">
      <w:pPr>
        <w:spacing w:before="100" w:after="100" w:line="276" w:lineRule="auto"/>
        <w:ind w:firstLine="708"/>
        <w:contextualSpacing/>
        <w:jc w:val="both"/>
        <w:rPr>
          <w:b/>
          <w:bCs/>
          <w:sz w:val="28"/>
          <w:szCs w:val="28"/>
        </w:rPr>
      </w:pPr>
      <w:r w:rsidRPr="00590EB6">
        <w:rPr>
          <w:sz w:val="28"/>
          <w:szCs w:val="28"/>
        </w:rPr>
        <w:t>- планируемые результаты освоения учебного предмета «Основы религиозных культур и светской этики»</w:t>
      </w:r>
      <w:r w:rsidRPr="00590EB6">
        <w:rPr>
          <w:b/>
          <w:bCs/>
          <w:sz w:val="28"/>
          <w:szCs w:val="28"/>
        </w:rPr>
        <w:t xml:space="preserve"> </w:t>
      </w:r>
      <w:r w:rsidRPr="00590EB6">
        <w:rPr>
          <w:sz w:val="28"/>
          <w:szCs w:val="28"/>
        </w:rPr>
        <w:t>(личностные, метапредметные и предметные);</w:t>
      </w:r>
    </w:p>
    <w:p w14:paraId="3875F043" w14:textId="77777777" w:rsidR="002C4985" w:rsidRPr="00590EB6" w:rsidRDefault="002C4985" w:rsidP="00590EB6">
      <w:pPr>
        <w:spacing w:before="100" w:after="100" w:line="276" w:lineRule="auto"/>
        <w:ind w:firstLine="708"/>
        <w:contextualSpacing/>
        <w:rPr>
          <w:b/>
          <w:bCs/>
          <w:sz w:val="28"/>
          <w:szCs w:val="28"/>
        </w:rPr>
      </w:pPr>
      <w:r w:rsidRPr="00590EB6">
        <w:rPr>
          <w:sz w:val="28"/>
          <w:szCs w:val="28"/>
        </w:rPr>
        <w:t xml:space="preserve">- содержание учебного предмета «Основы религиозных культур и светской этики»; </w:t>
      </w:r>
    </w:p>
    <w:p w14:paraId="1F8F0C2A" w14:textId="77777777" w:rsidR="002C4985" w:rsidRPr="00590EB6" w:rsidRDefault="002C4985" w:rsidP="00590EB6">
      <w:pPr>
        <w:spacing w:line="276" w:lineRule="auto"/>
        <w:ind w:firstLine="708"/>
        <w:contextualSpacing/>
        <w:jc w:val="both"/>
        <w:rPr>
          <w:sz w:val="28"/>
          <w:szCs w:val="28"/>
        </w:rPr>
      </w:pPr>
      <w:r w:rsidRPr="00590EB6">
        <w:rPr>
          <w:sz w:val="28"/>
          <w:szCs w:val="28"/>
        </w:rPr>
        <w:t>-</w:t>
      </w:r>
      <w:r w:rsidR="00F9064F" w:rsidRPr="00F9064F">
        <w:rPr>
          <w:rFonts w:cstheme="minorHAnsi"/>
          <w:sz w:val="28"/>
          <w:szCs w:val="28"/>
        </w:rPr>
        <w:t xml:space="preserve"> </w:t>
      </w:r>
      <w:r w:rsidR="00F9064F" w:rsidRPr="003D1904">
        <w:rPr>
          <w:rFonts w:cstheme="minorHAnsi"/>
          <w:sz w:val="28"/>
          <w:szCs w:val="28"/>
        </w:rPr>
        <w:t xml:space="preserve">тематическое планирование, в том числе с учетом рабочей программы воспитания </w:t>
      </w:r>
      <w:r w:rsidR="00F9064F" w:rsidRPr="003D1904">
        <w:rPr>
          <w:color w:val="000000"/>
          <w:sz w:val="28"/>
          <w:szCs w:val="28"/>
        </w:rPr>
        <w:t>с указанием количества академических часов, отводимых на освоение каждой темы учебного предмета</w:t>
      </w:r>
      <w:r w:rsidR="00F9064F">
        <w:rPr>
          <w:color w:val="000000"/>
          <w:sz w:val="28"/>
          <w:szCs w:val="28"/>
        </w:rPr>
        <w:t xml:space="preserve"> </w:t>
      </w:r>
      <w:r w:rsidR="00F9064F" w:rsidRPr="00590EB6">
        <w:rPr>
          <w:sz w:val="28"/>
          <w:szCs w:val="28"/>
        </w:rPr>
        <w:t>та «Основы религиозных культур и светской этики»</w:t>
      </w:r>
      <w:r w:rsidR="00F9064F">
        <w:rPr>
          <w:sz w:val="28"/>
          <w:szCs w:val="28"/>
        </w:rPr>
        <w:t>.</w:t>
      </w:r>
    </w:p>
    <w:p w14:paraId="4DD26838" w14:textId="77777777" w:rsidR="00EE1B64" w:rsidRPr="00590EB6" w:rsidRDefault="002C4985" w:rsidP="00590EB6">
      <w:pPr>
        <w:spacing w:before="100" w:after="100"/>
        <w:contextualSpacing/>
        <w:jc w:val="both"/>
        <w:rPr>
          <w:b/>
          <w:bCs/>
          <w:sz w:val="28"/>
          <w:szCs w:val="28"/>
        </w:rPr>
      </w:pPr>
      <w:r w:rsidRPr="00590EB6">
        <w:rPr>
          <w:sz w:val="28"/>
          <w:szCs w:val="28"/>
        </w:rPr>
        <w:t xml:space="preserve">Рабочая программа </w:t>
      </w:r>
      <w:r w:rsidR="00EE1B64" w:rsidRPr="00590EB6">
        <w:rPr>
          <w:sz w:val="28"/>
          <w:szCs w:val="28"/>
        </w:rPr>
        <w:t xml:space="preserve"> </w:t>
      </w:r>
      <w:r w:rsidR="00EE1B64" w:rsidRPr="00590EB6">
        <w:rPr>
          <w:b/>
          <w:sz w:val="28"/>
          <w:szCs w:val="28"/>
        </w:rPr>
        <w:t>учебного предмета «Основы религиозных культур и светской этики»</w:t>
      </w:r>
    </w:p>
    <w:p w14:paraId="1BF518B1" w14:textId="77777777" w:rsidR="009478AE" w:rsidRPr="00590EB6" w:rsidRDefault="009478AE" w:rsidP="00590EB6">
      <w:pPr>
        <w:spacing w:line="276" w:lineRule="auto"/>
        <w:ind w:firstLine="708"/>
        <w:contextualSpacing/>
        <w:jc w:val="both"/>
        <w:rPr>
          <w:sz w:val="28"/>
          <w:szCs w:val="28"/>
        </w:rPr>
      </w:pPr>
      <w:r w:rsidRPr="00590EB6">
        <w:rPr>
          <w:sz w:val="28"/>
          <w:szCs w:val="28"/>
        </w:rPr>
        <w:t xml:space="preserve">-рассмотрена на методическом совете школы протокол №1 от 25.08.2023г; </w:t>
      </w:r>
    </w:p>
    <w:p w14:paraId="24C10ACE" w14:textId="77777777" w:rsidR="009478AE" w:rsidRPr="00590EB6" w:rsidRDefault="009478AE" w:rsidP="00590EB6">
      <w:pPr>
        <w:spacing w:line="276" w:lineRule="auto"/>
        <w:ind w:firstLine="708"/>
        <w:contextualSpacing/>
        <w:jc w:val="both"/>
        <w:rPr>
          <w:sz w:val="28"/>
          <w:szCs w:val="28"/>
          <w:u w:val="single"/>
        </w:rPr>
      </w:pPr>
      <w:r w:rsidRPr="00590EB6">
        <w:rPr>
          <w:sz w:val="28"/>
          <w:szCs w:val="28"/>
        </w:rPr>
        <w:t xml:space="preserve">-согласована с заместителем директора по учебно-воспитательной работе </w:t>
      </w:r>
      <w:r w:rsidRPr="00590EB6">
        <w:rPr>
          <w:sz w:val="28"/>
          <w:szCs w:val="28"/>
          <w:u w:val="single"/>
        </w:rPr>
        <w:t>/</w:t>
      </w:r>
      <w:r w:rsidRPr="00590EB6">
        <w:rPr>
          <w:sz w:val="28"/>
          <w:szCs w:val="28"/>
        </w:rPr>
        <w:t xml:space="preserve">дата </w:t>
      </w:r>
      <w:r w:rsidRPr="00590EB6">
        <w:rPr>
          <w:sz w:val="28"/>
          <w:szCs w:val="28"/>
          <w:u w:val="single"/>
        </w:rPr>
        <w:t>25.08 2023г./;</w:t>
      </w:r>
    </w:p>
    <w:p w14:paraId="1CC845C6" w14:textId="77777777" w:rsidR="009478AE" w:rsidRPr="00590EB6" w:rsidRDefault="009478AE" w:rsidP="00590EB6">
      <w:pPr>
        <w:pStyle w:val="22"/>
        <w:shd w:val="clear" w:color="auto" w:fill="auto"/>
        <w:tabs>
          <w:tab w:val="left" w:pos="1316"/>
        </w:tabs>
        <w:spacing w:before="0" w:after="0" w:line="276" w:lineRule="auto"/>
        <w:ind w:firstLine="708"/>
        <w:contextualSpacing/>
      </w:pPr>
      <w:r w:rsidRPr="00590EB6">
        <w:rPr>
          <w:b/>
        </w:rPr>
        <w:t>-</w:t>
      </w:r>
      <w:r w:rsidRPr="00590EB6">
        <w:t xml:space="preserve">принята в составе ООП НОО решением педагогического совета </w:t>
      </w:r>
      <w:r w:rsidRPr="00590EB6">
        <w:lastRenderedPageBreak/>
        <w:t>/протокол №1 от 28.09.2023г/</w:t>
      </w:r>
    </w:p>
    <w:p w14:paraId="4A29749A" w14:textId="77777777" w:rsidR="00030E6F" w:rsidRPr="00590EB6" w:rsidRDefault="006520E5" w:rsidP="00590EB6">
      <w:pPr>
        <w:pStyle w:val="22"/>
        <w:shd w:val="clear" w:color="auto" w:fill="auto"/>
        <w:tabs>
          <w:tab w:val="left" w:pos="1322"/>
        </w:tabs>
        <w:spacing w:before="0" w:after="0" w:line="276" w:lineRule="auto"/>
        <w:contextualSpacing/>
      </w:pPr>
      <w:r w:rsidRPr="00590EB6">
        <w:t>Р</w:t>
      </w:r>
      <w:r w:rsidR="00030E6F" w:rsidRPr="00590EB6">
        <w:t>абочая программа по учебному предмету «Основы религиозных культур и светской этики».</w:t>
      </w:r>
    </w:p>
    <w:p w14:paraId="336B1036" w14:textId="77777777" w:rsidR="009478AE" w:rsidRPr="00590EB6" w:rsidRDefault="002C4985" w:rsidP="00590EB6">
      <w:pPr>
        <w:pStyle w:val="22"/>
        <w:numPr>
          <w:ilvl w:val="1"/>
          <w:numId w:val="1"/>
        </w:numPr>
        <w:shd w:val="clear" w:color="auto" w:fill="auto"/>
        <w:tabs>
          <w:tab w:val="left" w:pos="1542"/>
        </w:tabs>
        <w:spacing w:before="0" w:after="0" w:line="276" w:lineRule="auto"/>
        <w:ind w:firstLine="760"/>
        <w:contextualSpacing/>
      </w:pPr>
      <w:r w:rsidRPr="00590EB6">
        <w:t>Р</w:t>
      </w:r>
      <w:r w:rsidR="00030E6F" w:rsidRPr="00590EB6">
        <w:t>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w:t>
      </w:r>
      <w:r w:rsidR="009478AE" w:rsidRPr="00590EB6">
        <w:t>:</w:t>
      </w:r>
    </w:p>
    <w:p w14:paraId="2D59C069" w14:textId="77777777" w:rsidR="009478AE" w:rsidRPr="00590EB6" w:rsidRDefault="009478AE" w:rsidP="00590EB6">
      <w:pPr>
        <w:pStyle w:val="22"/>
        <w:shd w:val="clear" w:color="auto" w:fill="auto"/>
        <w:tabs>
          <w:tab w:val="left" w:pos="1542"/>
        </w:tabs>
        <w:spacing w:before="0" w:after="0" w:line="276" w:lineRule="auto"/>
        <w:ind w:left="760"/>
        <w:contextualSpacing/>
      </w:pPr>
      <w:r w:rsidRPr="00590EB6">
        <w:t>-</w:t>
      </w:r>
      <w:r w:rsidR="00030E6F" w:rsidRPr="00590EB6">
        <w:t>пояснительну</w:t>
      </w:r>
      <w:r w:rsidRPr="00590EB6">
        <w:t>ю записку, содержание обучения,</w:t>
      </w:r>
    </w:p>
    <w:p w14:paraId="673738FC" w14:textId="77777777" w:rsidR="002A138F" w:rsidRPr="00590EB6" w:rsidRDefault="002A138F" w:rsidP="00590EB6">
      <w:pPr>
        <w:pStyle w:val="22"/>
        <w:shd w:val="clear" w:color="auto" w:fill="auto"/>
        <w:tabs>
          <w:tab w:val="left" w:pos="709"/>
        </w:tabs>
        <w:spacing w:before="0" w:after="0" w:line="276" w:lineRule="auto"/>
        <w:contextualSpacing/>
      </w:pPr>
      <w:r w:rsidRPr="00590EB6">
        <w:tab/>
      </w:r>
      <w:r w:rsidR="009478AE" w:rsidRPr="00590EB6">
        <w:t>-</w:t>
      </w:r>
      <w:r w:rsidR="00030E6F" w:rsidRPr="00590EB6">
        <w:t>планируемые результат</w:t>
      </w:r>
      <w:r w:rsidR="00B7402F" w:rsidRPr="00590EB6">
        <w:t xml:space="preserve">ы освоения программы </w:t>
      </w:r>
      <w:r w:rsidRPr="00590EB6">
        <w:t>по учебному предмету</w:t>
      </w:r>
      <w:r w:rsidR="00B7402F" w:rsidRPr="00590EB6">
        <w:t xml:space="preserve"> </w:t>
      </w:r>
      <w:r w:rsidRPr="00590EB6">
        <w:t>«Основы религиозных культур и светской этики».</w:t>
      </w:r>
    </w:p>
    <w:p w14:paraId="4C920844" w14:textId="77777777" w:rsidR="009478AE" w:rsidRPr="00590EB6" w:rsidRDefault="00B7402F" w:rsidP="00590EB6">
      <w:pPr>
        <w:pStyle w:val="22"/>
        <w:shd w:val="clear" w:color="auto" w:fill="auto"/>
        <w:tabs>
          <w:tab w:val="left" w:pos="851"/>
        </w:tabs>
        <w:spacing w:before="0" w:after="0" w:line="276" w:lineRule="auto"/>
        <w:contextualSpacing/>
      </w:pPr>
      <w:r w:rsidRPr="00590EB6">
        <w:tab/>
        <w:t>-тематическое планирование</w:t>
      </w:r>
      <w:r w:rsidR="008E291D">
        <w:t>.</w:t>
      </w:r>
      <w:r w:rsidRPr="00590EB6">
        <w:t xml:space="preserve">  </w:t>
      </w:r>
    </w:p>
    <w:p w14:paraId="1954080D" w14:textId="77777777" w:rsidR="00030E6F" w:rsidRPr="00590EB6" w:rsidRDefault="00030E6F" w:rsidP="00590EB6">
      <w:pPr>
        <w:pStyle w:val="22"/>
        <w:numPr>
          <w:ilvl w:val="1"/>
          <w:numId w:val="1"/>
        </w:numPr>
        <w:shd w:val="clear" w:color="auto" w:fill="auto"/>
        <w:tabs>
          <w:tab w:val="left" w:pos="1533"/>
        </w:tabs>
        <w:spacing w:before="0" w:after="0" w:line="276" w:lineRule="auto"/>
        <w:ind w:firstLine="760"/>
        <w:contextualSpacing/>
      </w:pPr>
      <w:r w:rsidRPr="00590EB6">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47C58B0D" w14:textId="77777777" w:rsidR="00030E6F" w:rsidRPr="00590EB6" w:rsidRDefault="00030E6F" w:rsidP="00590EB6">
      <w:pPr>
        <w:pStyle w:val="22"/>
        <w:numPr>
          <w:ilvl w:val="1"/>
          <w:numId w:val="1"/>
        </w:numPr>
        <w:shd w:val="clear" w:color="auto" w:fill="auto"/>
        <w:tabs>
          <w:tab w:val="left" w:pos="1533"/>
        </w:tabs>
        <w:spacing w:before="0" w:after="0" w:line="276" w:lineRule="auto"/>
        <w:ind w:firstLine="760"/>
        <w:contextualSpacing/>
      </w:pPr>
      <w:r w:rsidRPr="00590EB6">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14:paraId="007451A3" w14:textId="77777777" w:rsidR="00030E6F" w:rsidRDefault="00030E6F" w:rsidP="00590EB6">
      <w:pPr>
        <w:pStyle w:val="22"/>
        <w:numPr>
          <w:ilvl w:val="1"/>
          <w:numId w:val="1"/>
        </w:numPr>
        <w:shd w:val="clear" w:color="auto" w:fill="auto"/>
        <w:tabs>
          <w:tab w:val="left" w:pos="1542"/>
        </w:tabs>
        <w:spacing w:before="0" w:after="0" w:line="276" w:lineRule="auto"/>
        <w:ind w:firstLine="760"/>
        <w:contextualSpacing/>
      </w:pPr>
      <w:r w:rsidRPr="00590EB6">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096C7A83" w14:textId="77777777" w:rsidR="008E291D" w:rsidRPr="000219E8" w:rsidRDefault="008E291D" w:rsidP="008E291D">
      <w:pPr>
        <w:pStyle w:val="22"/>
        <w:numPr>
          <w:ilvl w:val="1"/>
          <w:numId w:val="1"/>
        </w:numPr>
        <w:shd w:val="clear" w:color="auto" w:fill="auto"/>
        <w:tabs>
          <w:tab w:val="left" w:pos="0"/>
          <w:tab w:val="left" w:pos="709"/>
          <w:tab w:val="left" w:pos="1388"/>
        </w:tabs>
        <w:spacing w:before="0" w:after="0" w:line="276" w:lineRule="auto"/>
        <w:contextualSpacing/>
      </w:pPr>
      <w:r>
        <w:t>Т</w:t>
      </w:r>
      <w:r w:rsidRPr="008E291D">
        <w:rPr>
          <w:rFonts w:cstheme="minorHAnsi"/>
        </w:rPr>
        <w:t xml:space="preserve">ематическое планирование, в том числе с учетом рабочей программы воспитания, </w:t>
      </w:r>
      <w:r w:rsidRPr="008E291D">
        <w:rPr>
          <w:color w:val="000000"/>
        </w:rPr>
        <w:t>указывает количество академических часов, отводимых на освоение каждой темы учебного предмета</w:t>
      </w:r>
      <w:r w:rsidRPr="008E291D">
        <w:rPr>
          <w:rFonts w:cstheme="minorHAnsi"/>
        </w:rPr>
        <w:t xml:space="preserve">, а также </w:t>
      </w:r>
      <w:r w:rsidRPr="008E291D">
        <w:rPr>
          <w:color w:val="000000"/>
        </w:rPr>
        <w:t>используемые по каждой теме электронные (цифровые) образовательные ресурсы, являющиеся учебно-методическими материалами.</w:t>
      </w:r>
      <w:r w:rsidRPr="008E291D">
        <w:rPr>
          <w:rFonts w:cstheme="minorHAnsi"/>
        </w:rPr>
        <w:t xml:space="preserve"> </w:t>
      </w:r>
      <w:r>
        <w:t xml:space="preserve"> </w:t>
      </w:r>
    </w:p>
    <w:p w14:paraId="21A4B215" w14:textId="77777777" w:rsidR="00030E6F" w:rsidRPr="00590EB6" w:rsidRDefault="00030E6F" w:rsidP="008E291D">
      <w:pPr>
        <w:pStyle w:val="22"/>
        <w:numPr>
          <w:ilvl w:val="1"/>
          <w:numId w:val="1"/>
        </w:numPr>
        <w:shd w:val="clear" w:color="auto" w:fill="auto"/>
        <w:tabs>
          <w:tab w:val="left" w:pos="1558"/>
        </w:tabs>
        <w:spacing w:before="0" w:after="0" w:line="276" w:lineRule="auto"/>
        <w:ind w:firstLine="760"/>
        <w:contextualSpacing/>
      </w:pPr>
      <w:r w:rsidRPr="00590EB6">
        <w:t>Пояснительная записка.</w:t>
      </w:r>
    </w:p>
    <w:p w14:paraId="4650A157" w14:textId="77777777" w:rsidR="00030E6F" w:rsidRPr="00590EB6" w:rsidRDefault="00030E6F" w:rsidP="00590EB6">
      <w:pPr>
        <w:pStyle w:val="22"/>
        <w:numPr>
          <w:ilvl w:val="2"/>
          <w:numId w:val="1"/>
        </w:numPr>
        <w:shd w:val="clear" w:color="auto" w:fill="auto"/>
        <w:tabs>
          <w:tab w:val="left" w:pos="1739"/>
        </w:tabs>
        <w:spacing w:before="0" w:after="0" w:line="276" w:lineRule="auto"/>
        <w:ind w:firstLine="709"/>
        <w:contextualSpacing/>
      </w:pPr>
      <w:r w:rsidRPr="00590EB6">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w:t>
      </w:r>
      <w:r w:rsidR="00527C89" w:rsidRPr="00590EB6">
        <w:t xml:space="preserve"> и с учетом ФОП НОО</w:t>
      </w:r>
      <w:r w:rsidRPr="00590EB6">
        <w:t>,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E4A504D" w14:textId="77777777" w:rsidR="00030E6F" w:rsidRPr="00590EB6" w:rsidRDefault="00030E6F" w:rsidP="00590EB6">
      <w:pPr>
        <w:pStyle w:val="22"/>
        <w:numPr>
          <w:ilvl w:val="2"/>
          <w:numId w:val="1"/>
        </w:numPr>
        <w:shd w:val="clear" w:color="auto" w:fill="auto"/>
        <w:tabs>
          <w:tab w:val="left" w:pos="1734"/>
        </w:tabs>
        <w:spacing w:before="0" w:after="0" w:line="276" w:lineRule="auto"/>
        <w:ind w:firstLine="760"/>
        <w:contextualSpacing/>
      </w:pPr>
      <w:r w:rsidRPr="00590EB6">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w:t>
      </w:r>
      <w:r w:rsidRPr="00590EB6">
        <w:lastRenderedPageBreak/>
        <w:t>несовершеннолетних обучающихся.</w:t>
      </w:r>
    </w:p>
    <w:p w14:paraId="23F752EC" w14:textId="77777777" w:rsidR="00030E6F" w:rsidRPr="00590EB6" w:rsidRDefault="00030E6F" w:rsidP="00590EB6">
      <w:pPr>
        <w:pStyle w:val="22"/>
        <w:numPr>
          <w:ilvl w:val="2"/>
          <w:numId w:val="1"/>
        </w:numPr>
        <w:shd w:val="clear" w:color="auto" w:fill="auto"/>
        <w:tabs>
          <w:tab w:val="left" w:pos="1748"/>
        </w:tabs>
        <w:spacing w:before="0" w:after="0" w:line="276" w:lineRule="auto"/>
        <w:ind w:firstLine="760"/>
        <w:contextualSpacing/>
      </w:pPr>
      <w:r w:rsidRPr="00590EB6">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6234DD02" w14:textId="77777777" w:rsidR="00030E6F" w:rsidRPr="00590EB6" w:rsidRDefault="00030E6F" w:rsidP="00590EB6">
      <w:pPr>
        <w:pStyle w:val="22"/>
        <w:numPr>
          <w:ilvl w:val="2"/>
          <w:numId w:val="1"/>
        </w:numPr>
        <w:shd w:val="clear" w:color="auto" w:fill="auto"/>
        <w:tabs>
          <w:tab w:val="left" w:pos="1788"/>
        </w:tabs>
        <w:spacing w:before="0" w:after="0" w:line="276" w:lineRule="auto"/>
        <w:ind w:left="760"/>
        <w:contextualSpacing/>
      </w:pPr>
      <w:r w:rsidRPr="00590EB6">
        <w:t>Основными задачами программы по ОРКСЭ являются: знакомство обучающихся с основами православной, мусульманской,</w:t>
      </w:r>
    </w:p>
    <w:p w14:paraId="210F7530" w14:textId="77777777" w:rsidR="00030E6F" w:rsidRPr="00590EB6" w:rsidRDefault="00030E6F" w:rsidP="00590EB6">
      <w:pPr>
        <w:pStyle w:val="22"/>
        <w:shd w:val="clear" w:color="auto" w:fill="auto"/>
        <w:spacing w:before="0" w:after="0" w:line="276" w:lineRule="auto"/>
        <w:contextualSpacing/>
      </w:pPr>
      <w:r w:rsidRPr="00590EB6">
        <w:t>буддийской, иудейской культур, основами мировых религиозных культур и светской этики по выбору родителей (законных представителей);</w:t>
      </w:r>
    </w:p>
    <w:p w14:paraId="690F75A5" w14:textId="77777777" w:rsidR="00030E6F" w:rsidRPr="00590EB6" w:rsidRDefault="00030E6F" w:rsidP="00590EB6">
      <w:pPr>
        <w:pStyle w:val="22"/>
        <w:shd w:val="clear" w:color="auto" w:fill="auto"/>
        <w:spacing w:before="0" w:after="0" w:line="276" w:lineRule="auto"/>
        <w:ind w:firstLine="760"/>
        <w:contextualSpacing/>
      </w:pPr>
      <w:r w:rsidRPr="00590EB6">
        <w:t>развитие представлений обучающихся о значении нравственных норм и ценностей в жизни личности, семьи, общества;</w:t>
      </w:r>
    </w:p>
    <w:p w14:paraId="11213886" w14:textId="77777777" w:rsidR="00030E6F" w:rsidRPr="00590EB6" w:rsidRDefault="00030E6F" w:rsidP="00590EB6">
      <w:pPr>
        <w:pStyle w:val="22"/>
        <w:shd w:val="clear" w:color="auto" w:fill="auto"/>
        <w:spacing w:before="0" w:after="0" w:line="276" w:lineRule="auto"/>
        <w:ind w:firstLine="760"/>
        <w:contextualSpacing/>
      </w:pPr>
      <w:r w:rsidRPr="00590EB6">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14:paraId="428230A4" w14:textId="77777777" w:rsidR="00030E6F" w:rsidRPr="00590EB6" w:rsidRDefault="00030E6F" w:rsidP="00590EB6">
      <w:pPr>
        <w:pStyle w:val="22"/>
        <w:shd w:val="clear" w:color="auto" w:fill="auto"/>
        <w:spacing w:before="0" w:after="0" w:line="276" w:lineRule="auto"/>
        <w:ind w:firstLine="780"/>
        <w:contextualSpacing/>
      </w:pPr>
      <w:r w:rsidRPr="00590EB6">
        <w:t xml:space="preserve">развитие способностей обучающихся к общению в полиэтничной, </w:t>
      </w:r>
      <w:proofErr w:type="spellStart"/>
      <w:r w:rsidRPr="00590EB6">
        <w:t>разномировоззренческой</w:t>
      </w:r>
      <w:proofErr w:type="spellEnd"/>
      <w:r w:rsidRPr="00590EB6">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790D3C1" w14:textId="77777777" w:rsidR="00030E6F" w:rsidRPr="00590EB6" w:rsidRDefault="00030E6F" w:rsidP="00590EB6">
      <w:pPr>
        <w:pStyle w:val="22"/>
        <w:numPr>
          <w:ilvl w:val="2"/>
          <w:numId w:val="1"/>
        </w:numPr>
        <w:shd w:val="clear" w:color="auto" w:fill="auto"/>
        <w:tabs>
          <w:tab w:val="left" w:pos="1748"/>
        </w:tabs>
        <w:spacing w:before="0" w:after="0" w:line="276" w:lineRule="auto"/>
        <w:ind w:firstLine="780"/>
        <w:contextualSpacing/>
      </w:pPr>
      <w:r w:rsidRPr="00590EB6">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w:t>
      </w:r>
      <w:r w:rsidRPr="00590EB6">
        <w:lastRenderedPageBreak/>
        <w:t>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2A18543A" w14:textId="77777777" w:rsidR="00030E6F" w:rsidRPr="00590EB6" w:rsidRDefault="00030E6F" w:rsidP="00590EB6">
      <w:pPr>
        <w:pStyle w:val="22"/>
        <w:numPr>
          <w:ilvl w:val="2"/>
          <w:numId w:val="1"/>
        </w:numPr>
        <w:shd w:val="clear" w:color="auto" w:fill="auto"/>
        <w:tabs>
          <w:tab w:val="left" w:pos="1743"/>
        </w:tabs>
        <w:spacing w:before="0" w:after="0" w:line="276" w:lineRule="auto"/>
        <w:ind w:firstLine="780"/>
        <w:contextualSpacing/>
      </w:pPr>
      <w:r w:rsidRPr="00590EB6">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26408FE" w14:textId="77777777" w:rsidR="00030E6F" w:rsidRPr="00590EB6" w:rsidRDefault="00030E6F" w:rsidP="00590EB6">
      <w:pPr>
        <w:pStyle w:val="22"/>
        <w:numPr>
          <w:ilvl w:val="2"/>
          <w:numId w:val="1"/>
        </w:numPr>
        <w:shd w:val="clear" w:color="auto" w:fill="auto"/>
        <w:tabs>
          <w:tab w:val="left" w:pos="1734"/>
        </w:tabs>
        <w:spacing w:before="0" w:after="0" w:line="276" w:lineRule="auto"/>
        <w:ind w:firstLine="780"/>
        <w:contextualSpacing/>
      </w:pPr>
      <w:r w:rsidRPr="00590EB6">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52B9BC88" w14:textId="77777777" w:rsidR="00030E6F" w:rsidRPr="00590EB6" w:rsidRDefault="00030E6F" w:rsidP="00590EB6">
      <w:pPr>
        <w:pStyle w:val="22"/>
        <w:numPr>
          <w:ilvl w:val="2"/>
          <w:numId w:val="1"/>
        </w:numPr>
        <w:shd w:val="clear" w:color="auto" w:fill="auto"/>
        <w:tabs>
          <w:tab w:val="left" w:pos="1734"/>
        </w:tabs>
        <w:spacing w:before="0" w:after="0" w:line="276" w:lineRule="auto"/>
        <w:ind w:firstLine="780"/>
        <w:contextualSpacing/>
      </w:pPr>
      <w:r w:rsidRPr="00590EB6">
        <w:t xml:space="preserve">Общее число часов, </w:t>
      </w:r>
      <w:r w:rsidR="001F6253" w:rsidRPr="00590EB6">
        <w:t>отведённых</w:t>
      </w:r>
      <w:r w:rsidRPr="00590EB6">
        <w:t xml:space="preserve"> для изучения ОРКСЭ, - </w:t>
      </w:r>
      <w:r w:rsidR="001F6253" w:rsidRPr="00590EB6">
        <w:t>17,5 часов</w:t>
      </w:r>
      <w:r w:rsidRPr="00590EB6">
        <w:t xml:space="preserve"> (</w:t>
      </w:r>
      <w:r w:rsidR="001F6253" w:rsidRPr="00590EB6">
        <w:t>0,5ч</w:t>
      </w:r>
      <w:r w:rsidRPr="00590EB6">
        <w:t xml:space="preserve"> в неделю в 4 классе).</w:t>
      </w:r>
    </w:p>
    <w:p w14:paraId="3A829975" w14:textId="77777777" w:rsidR="00030E6F" w:rsidRPr="00590EB6" w:rsidRDefault="00030E6F" w:rsidP="00590EB6">
      <w:pPr>
        <w:pStyle w:val="22"/>
        <w:shd w:val="clear" w:color="auto" w:fill="auto"/>
        <w:spacing w:before="0" w:after="0" w:line="276" w:lineRule="auto"/>
        <w:ind w:firstLine="780"/>
        <w:contextualSpacing/>
      </w:pPr>
      <w:r w:rsidRPr="00590EB6">
        <w:t>.6. Содержание обучения в 4 классе.</w:t>
      </w:r>
    </w:p>
    <w:p w14:paraId="3F45E523" w14:textId="77777777" w:rsidR="00030E6F" w:rsidRPr="00590EB6" w:rsidRDefault="00030E6F" w:rsidP="00590EB6">
      <w:pPr>
        <w:pStyle w:val="22"/>
        <w:numPr>
          <w:ilvl w:val="0"/>
          <w:numId w:val="2"/>
        </w:numPr>
        <w:shd w:val="clear" w:color="auto" w:fill="auto"/>
        <w:tabs>
          <w:tab w:val="left" w:pos="1986"/>
        </w:tabs>
        <w:spacing w:before="0" w:after="0" w:line="276" w:lineRule="auto"/>
        <w:ind w:firstLine="780"/>
        <w:contextualSpacing/>
      </w:pPr>
      <w:r w:rsidRPr="00590EB6">
        <w:t>Модуль «Основы исламской культуры».</w:t>
      </w:r>
    </w:p>
    <w:p w14:paraId="77743C10" w14:textId="77777777" w:rsidR="00030E6F" w:rsidRPr="00590EB6" w:rsidRDefault="00030E6F" w:rsidP="00590EB6">
      <w:pPr>
        <w:pStyle w:val="22"/>
        <w:numPr>
          <w:ilvl w:val="0"/>
          <w:numId w:val="4"/>
        </w:numPr>
        <w:shd w:val="clear" w:color="auto" w:fill="auto"/>
        <w:tabs>
          <w:tab w:val="left" w:pos="1945"/>
        </w:tabs>
        <w:spacing w:before="0" w:after="0" w:line="276" w:lineRule="auto"/>
        <w:ind w:firstLine="780"/>
        <w:contextualSpacing/>
      </w:pPr>
      <w:r w:rsidRPr="00590EB6">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w:t>
      </w:r>
      <w:r w:rsidRPr="00590EB6">
        <w:lastRenderedPageBreak/>
        <w:t>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41313589" w14:textId="77777777" w:rsidR="00030E6F" w:rsidRPr="00590EB6" w:rsidRDefault="00030E6F" w:rsidP="00590EB6">
      <w:pPr>
        <w:pStyle w:val="22"/>
        <w:numPr>
          <w:ilvl w:val="0"/>
          <w:numId w:val="4"/>
        </w:numPr>
        <w:shd w:val="clear" w:color="auto" w:fill="auto"/>
        <w:tabs>
          <w:tab w:val="left" w:pos="1945"/>
        </w:tabs>
        <w:spacing w:before="0" w:after="0" w:line="276" w:lineRule="auto"/>
        <w:ind w:firstLine="780"/>
        <w:contextualSpacing/>
      </w:pPr>
      <w:r w:rsidRPr="00590EB6">
        <w:t>Любовь и уважение к Отечеству. Патриотизм многонационального и многоконфессионального народа России.</w:t>
      </w:r>
    </w:p>
    <w:p w14:paraId="17DFAF33" w14:textId="77777777" w:rsidR="00030E6F" w:rsidRPr="00590EB6" w:rsidRDefault="00030E6F" w:rsidP="00590EB6">
      <w:pPr>
        <w:pStyle w:val="22"/>
        <w:shd w:val="clear" w:color="auto" w:fill="auto"/>
        <w:spacing w:before="0" w:after="0" w:line="276" w:lineRule="auto"/>
        <w:ind w:firstLine="800"/>
        <w:contextualSpacing/>
      </w:pPr>
      <w:r w:rsidRPr="00590EB6">
        <w:t>7. Планируемые результаты освоения программы по ОРКСЭ на уровне начального общего образования.</w:t>
      </w:r>
    </w:p>
    <w:p w14:paraId="7B50F69D" w14:textId="77777777" w:rsidR="00030E6F" w:rsidRPr="00590EB6" w:rsidRDefault="00030E6F" w:rsidP="00590EB6">
      <w:pPr>
        <w:pStyle w:val="22"/>
        <w:numPr>
          <w:ilvl w:val="0"/>
          <w:numId w:val="9"/>
        </w:numPr>
        <w:shd w:val="clear" w:color="auto" w:fill="auto"/>
        <w:tabs>
          <w:tab w:val="left" w:pos="1738"/>
        </w:tabs>
        <w:spacing w:before="0" w:after="0" w:line="276" w:lineRule="auto"/>
        <w:ind w:firstLine="800"/>
        <w:contextualSpacing/>
      </w:pPr>
      <w:r w:rsidRPr="00590EB6">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C11E2FD" w14:textId="77777777" w:rsidR="00030E6F" w:rsidRPr="00590EB6" w:rsidRDefault="00030E6F" w:rsidP="00590EB6">
      <w:pPr>
        <w:pStyle w:val="22"/>
        <w:shd w:val="clear" w:color="auto" w:fill="auto"/>
        <w:spacing w:before="0" w:after="0" w:line="276" w:lineRule="auto"/>
        <w:ind w:firstLine="800"/>
        <w:contextualSpacing/>
      </w:pPr>
      <w:r w:rsidRPr="00590EB6">
        <w:t>В результате изучения ОРКСЭ на уровне начального общего образования у обучающегося будут сформированы следующие личностные результаты:</w:t>
      </w:r>
    </w:p>
    <w:p w14:paraId="053DEACA" w14:textId="77777777" w:rsidR="00030E6F" w:rsidRPr="00590EB6" w:rsidRDefault="00030E6F" w:rsidP="00590EB6">
      <w:pPr>
        <w:pStyle w:val="22"/>
        <w:shd w:val="clear" w:color="auto" w:fill="auto"/>
        <w:spacing w:before="0" w:after="0" w:line="276" w:lineRule="auto"/>
        <w:ind w:firstLine="760"/>
        <w:contextualSpacing/>
      </w:pPr>
      <w:r w:rsidRPr="00590EB6">
        <w:t>понимать основы российской гражданской идентичности, испытывать чувство гордости за свою Родину;</w:t>
      </w:r>
    </w:p>
    <w:p w14:paraId="336509FF" w14:textId="77777777" w:rsidR="00030E6F" w:rsidRPr="00590EB6" w:rsidRDefault="00030E6F" w:rsidP="00590EB6">
      <w:pPr>
        <w:pStyle w:val="22"/>
        <w:shd w:val="clear" w:color="auto" w:fill="auto"/>
        <w:spacing w:before="0" w:after="0" w:line="276" w:lineRule="auto"/>
        <w:ind w:firstLine="760"/>
        <w:contextualSpacing/>
      </w:pPr>
      <w:r w:rsidRPr="00590EB6">
        <w:t>формировать национальную и гражданскую самоидентичность, осознавать свою этническую и национальную принадлежность;</w:t>
      </w:r>
    </w:p>
    <w:p w14:paraId="463D4178" w14:textId="77777777" w:rsidR="00030E6F" w:rsidRPr="00590EB6" w:rsidRDefault="00030E6F" w:rsidP="00590EB6">
      <w:pPr>
        <w:pStyle w:val="22"/>
        <w:shd w:val="clear" w:color="auto" w:fill="auto"/>
        <w:spacing w:before="0" w:after="0" w:line="276" w:lineRule="auto"/>
        <w:ind w:firstLine="760"/>
        <w:contextualSpacing/>
      </w:pPr>
      <w:r w:rsidRPr="00590EB6">
        <w:t>понимать значения гуманистических и демократических ценностных ориентаций, осознавать ценность человеческой жизни;</w:t>
      </w:r>
    </w:p>
    <w:p w14:paraId="37057D86" w14:textId="77777777" w:rsidR="00030E6F" w:rsidRPr="00590EB6" w:rsidRDefault="00030E6F" w:rsidP="00590EB6">
      <w:pPr>
        <w:pStyle w:val="22"/>
        <w:shd w:val="clear" w:color="auto" w:fill="auto"/>
        <w:spacing w:before="0" w:after="0" w:line="276" w:lineRule="auto"/>
        <w:ind w:firstLine="760"/>
        <w:contextualSpacing/>
      </w:pPr>
      <w:r w:rsidRPr="00590EB6">
        <w:t>понимать значения нравственных норм и ценностей как условия жизни личности, семьи, общества;</w:t>
      </w:r>
    </w:p>
    <w:p w14:paraId="68AD4ADB" w14:textId="77777777" w:rsidR="00030E6F" w:rsidRPr="00590EB6" w:rsidRDefault="00030E6F" w:rsidP="00590EB6">
      <w:pPr>
        <w:pStyle w:val="22"/>
        <w:shd w:val="clear" w:color="auto" w:fill="auto"/>
        <w:spacing w:before="0" w:after="0" w:line="276" w:lineRule="auto"/>
        <w:ind w:firstLine="760"/>
        <w:contextualSpacing/>
      </w:pPr>
      <w:r w:rsidRPr="00590EB6">
        <w:t>осознавать право гражданина Российской Федерации исповедовать любую традиционную религию или не исповедовать никакой религии;</w:t>
      </w:r>
    </w:p>
    <w:p w14:paraId="5B1D90D8" w14:textId="77777777" w:rsidR="00030E6F" w:rsidRPr="00590EB6" w:rsidRDefault="00030E6F" w:rsidP="00590EB6">
      <w:pPr>
        <w:pStyle w:val="22"/>
        <w:shd w:val="clear" w:color="auto" w:fill="auto"/>
        <w:spacing w:before="0" w:after="0" w:line="276" w:lineRule="auto"/>
        <w:ind w:firstLine="760"/>
        <w:contextualSpacing/>
      </w:pPr>
      <w:r w:rsidRPr="00590EB6">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84A8DC8" w14:textId="77777777" w:rsidR="00030E6F" w:rsidRPr="00590EB6" w:rsidRDefault="00030E6F" w:rsidP="00590EB6">
      <w:pPr>
        <w:pStyle w:val="22"/>
        <w:shd w:val="clear" w:color="auto" w:fill="auto"/>
        <w:spacing w:before="0" w:after="0" w:line="276" w:lineRule="auto"/>
        <w:ind w:firstLine="760"/>
        <w:contextualSpacing/>
      </w:pPr>
      <w:r w:rsidRPr="00590EB6">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7F2DE6ED" w14:textId="77777777" w:rsidR="00030E6F" w:rsidRPr="00590EB6" w:rsidRDefault="00030E6F" w:rsidP="00590EB6">
      <w:pPr>
        <w:pStyle w:val="22"/>
        <w:shd w:val="clear" w:color="auto" w:fill="auto"/>
        <w:spacing w:before="0" w:after="0" w:line="276" w:lineRule="auto"/>
        <w:ind w:firstLine="760"/>
        <w:contextualSpacing/>
      </w:pPr>
      <w:r w:rsidRPr="00590EB6">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1F0117EC" w14:textId="77777777" w:rsidR="00030E6F" w:rsidRPr="00590EB6" w:rsidRDefault="00030E6F" w:rsidP="00590EB6">
      <w:pPr>
        <w:pStyle w:val="22"/>
        <w:shd w:val="clear" w:color="auto" w:fill="auto"/>
        <w:spacing w:before="0" w:after="0" w:line="276" w:lineRule="auto"/>
        <w:ind w:firstLine="760"/>
        <w:contextualSpacing/>
      </w:pPr>
      <w:r w:rsidRPr="00590EB6">
        <w:t>понимать необходимость обогащать свои знания о духовно-</w:t>
      </w:r>
      <w:r w:rsidRPr="00590EB6">
        <w:lastRenderedPageBreak/>
        <w:t>нравственной культуре, стремиться анализировать своё поведение, избегать негативных поступков и действий, оскорбляющих других людей;</w:t>
      </w:r>
    </w:p>
    <w:p w14:paraId="07FF7C19" w14:textId="77777777" w:rsidR="00030E6F" w:rsidRPr="00590EB6" w:rsidRDefault="00030E6F" w:rsidP="00590EB6">
      <w:pPr>
        <w:pStyle w:val="22"/>
        <w:shd w:val="clear" w:color="auto" w:fill="auto"/>
        <w:spacing w:before="0" w:after="0" w:line="276" w:lineRule="auto"/>
        <w:ind w:firstLine="760"/>
        <w:contextualSpacing/>
      </w:pPr>
      <w:r w:rsidRPr="00590EB6">
        <w:t>понимать необходимость бережного отношения к материальным и духовным ценностям.</w:t>
      </w:r>
    </w:p>
    <w:p w14:paraId="6F4889DF" w14:textId="77777777" w:rsidR="00030E6F" w:rsidRPr="00590EB6" w:rsidRDefault="00030E6F" w:rsidP="00590EB6">
      <w:pPr>
        <w:pStyle w:val="22"/>
        <w:numPr>
          <w:ilvl w:val="0"/>
          <w:numId w:val="9"/>
        </w:numPr>
        <w:shd w:val="clear" w:color="auto" w:fill="auto"/>
        <w:tabs>
          <w:tab w:val="left" w:pos="1748"/>
        </w:tabs>
        <w:spacing w:before="0" w:after="0" w:line="276" w:lineRule="auto"/>
        <w:ind w:firstLine="760"/>
        <w:contextualSpacing/>
      </w:pPr>
      <w:r w:rsidRPr="00590EB6">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CDE1218" w14:textId="77777777" w:rsidR="00030E6F" w:rsidRPr="00590EB6" w:rsidRDefault="00030E6F" w:rsidP="00590EB6">
      <w:pPr>
        <w:pStyle w:val="22"/>
        <w:numPr>
          <w:ilvl w:val="0"/>
          <w:numId w:val="10"/>
        </w:numPr>
        <w:shd w:val="clear" w:color="auto" w:fill="auto"/>
        <w:tabs>
          <w:tab w:val="left" w:pos="1980"/>
        </w:tabs>
        <w:spacing w:before="0" w:after="0" w:line="276" w:lineRule="auto"/>
        <w:ind w:firstLine="760"/>
        <w:contextualSpacing/>
      </w:pPr>
      <w:r w:rsidRPr="00590EB6">
        <w:t>Метапредметные результаты:</w:t>
      </w:r>
    </w:p>
    <w:p w14:paraId="7E68F3B6" w14:textId="77777777" w:rsidR="00030E6F" w:rsidRPr="00590EB6" w:rsidRDefault="00030E6F" w:rsidP="00590EB6">
      <w:pPr>
        <w:pStyle w:val="22"/>
        <w:shd w:val="clear" w:color="auto" w:fill="auto"/>
        <w:spacing w:before="0" w:after="0" w:line="276" w:lineRule="auto"/>
        <w:ind w:firstLine="760"/>
        <w:contextualSpacing/>
      </w:pPr>
      <w:r w:rsidRPr="00590EB6">
        <w:t>овладевать способностью понимания и сохранения целей и задач учебной деятельности, поиска оптимальных средств их достижения;</w:t>
      </w:r>
    </w:p>
    <w:p w14:paraId="1B5A9AE2" w14:textId="77777777" w:rsidR="00030E6F" w:rsidRPr="00590EB6" w:rsidRDefault="00030E6F" w:rsidP="00590EB6">
      <w:pPr>
        <w:pStyle w:val="22"/>
        <w:shd w:val="clear" w:color="auto" w:fill="auto"/>
        <w:spacing w:before="0" w:after="0" w:line="276" w:lineRule="auto"/>
        <w:ind w:firstLine="760"/>
        <w:contextualSpacing/>
      </w:pPr>
      <w:r w:rsidRPr="00590EB6">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DF49D0D" w14:textId="77777777" w:rsidR="00030E6F" w:rsidRPr="00590EB6" w:rsidRDefault="00030E6F" w:rsidP="00590EB6">
      <w:pPr>
        <w:pStyle w:val="22"/>
        <w:shd w:val="clear" w:color="auto" w:fill="auto"/>
        <w:spacing w:before="0" w:after="0" w:line="276" w:lineRule="auto"/>
        <w:ind w:firstLine="760"/>
        <w:contextualSpacing/>
      </w:pPr>
      <w:r w:rsidRPr="00590EB6">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2C39EA78" w14:textId="77777777" w:rsidR="00030E6F" w:rsidRPr="00590EB6" w:rsidRDefault="00030E6F" w:rsidP="00590EB6">
      <w:pPr>
        <w:pStyle w:val="22"/>
        <w:shd w:val="clear" w:color="auto" w:fill="auto"/>
        <w:spacing w:before="0" w:after="0" w:line="276" w:lineRule="auto"/>
        <w:ind w:firstLine="760"/>
        <w:contextualSpacing/>
      </w:pPr>
      <w:r w:rsidRPr="00590EB6">
        <w:t>совершенствовать умения в области работы с информацией, осуществления информационного поиска для выполнения учебных заданий;</w:t>
      </w:r>
    </w:p>
    <w:p w14:paraId="44E4C30D" w14:textId="77777777" w:rsidR="00030E6F" w:rsidRPr="00590EB6" w:rsidRDefault="00030E6F" w:rsidP="00590EB6">
      <w:pPr>
        <w:pStyle w:val="22"/>
        <w:shd w:val="clear" w:color="auto" w:fill="auto"/>
        <w:spacing w:before="0" w:after="0" w:line="276" w:lineRule="auto"/>
        <w:ind w:firstLine="760"/>
        <w:contextualSpacing/>
      </w:pPr>
      <w:r w:rsidRPr="00590EB6">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171BB22D" w14:textId="77777777" w:rsidR="00030E6F" w:rsidRPr="00590EB6" w:rsidRDefault="00030E6F" w:rsidP="00590EB6">
      <w:pPr>
        <w:pStyle w:val="22"/>
        <w:shd w:val="clear" w:color="auto" w:fill="auto"/>
        <w:spacing w:before="0" w:after="0" w:line="276" w:lineRule="auto"/>
        <w:ind w:firstLine="760"/>
        <w:contextualSpacing/>
      </w:pPr>
      <w:r w:rsidRPr="00590EB6">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1C8F23C5" w14:textId="77777777" w:rsidR="00030E6F" w:rsidRPr="00590EB6" w:rsidRDefault="00030E6F" w:rsidP="00590EB6">
      <w:pPr>
        <w:pStyle w:val="22"/>
        <w:shd w:val="clear" w:color="auto" w:fill="auto"/>
        <w:spacing w:before="0" w:after="0" w:line="276" w:lineRule="auto"/>
        <w:ind w:firstLine="760"/>
        <w:contextualSpacing/>
      </w:pPr>
      <w:r w:rsidRPr="00590EB6">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3A5BF19E" w14:textId="77777777" w:rsidR="00030E6F" w:rsidRPr="00590EB6" w:rsidRDefault="00030E6F" w:rsidP="00590EB6">
      <w:pPr>
        <w:pStyle w:val="22"/>
        <w:shd w:val="clear" w:color="auto" w:fill="auto"/>
        <w:spacing w:before="0" w:after="0" w:line="276" w:lineRule="auto"/>
        <w:ind w:firstLine="760"/>
        <w:contextualSpacing/>
      </w:pPr>
      <w:r w:rsidRPr="00590EB6">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745104F3" w14:textId="77777777" w:rsidR="00030E6F" w:rsidRPr="00590EB6" w:rsidRDefault="00030E6F" w:rsidP="00590EB6">
      <w:pPr>
        <w:pStyle w:val="22"/>
        <w:numPr>
          <w:ilvl w:val="0"/>
          <w:numId w:val="10"/>
        </w:numPr>
        <w:shd w:val="clear" w:color="auto" w:fill="auto"/>
        <w:tabs>
          <w:tab w:val="left" w:pos="1986"/>
        </w:tabs>
        <w:spacing w:before="0" w:after="0" w:line="276" w:lineRule="auto"/>
        <w:ind w:firstLine="760"/>
        <w:contextualSpacing/>
      </w:pPr>
      <w:r w:rsidRPr="00590EB6">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337D436" w14:textId="77777777" w:rsidR="00030E6F" w:rsidRPr="00590EB6" w:rsidRDefault="00030E6F" w:rsidP="00590EB6">
      <w:pPr>
        <w:pStyle w:val="22"/>
        <w:shd w:val="clear" w:color="auto" w:fill="auto"/>
        <w:spacing w:before="0" w:after="0" w:line="276" w:lineRule="auto"/>
        <w:ind w:firstLine="760"/>
        <w:contextualSpacing/>
      </w:pPr>
      <w:r w:rsidRPr="00590EB6">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6FD51838" w14:textId="77777777" w:rsidR="00030E6F" w:rsidRPr="00590EB6" w:rsidRDefault="00030E6F" w:rsidP="00590EB6">
      <w:pPr>
        <w:pStyle w:val="22"/>
        <w:shd w:val="clear" w:color="auto" w:fill="auto"/>
        <w:spacing w:before="0" w:after="0" w:line="276" w:lineRule="auto"/>
        <w:ind w:firstLine="760"/>
        <w:contextualSpacing/>
      </w:pPr>
      <w:r w:rsidRPr="00590EB6">
        <w:t>использовать разные методы получения знаний о традиционных религиях и светской этике (наблюдение, чтение, сравнение, вычисление);</w:t>
      </w:r>
    </w:p>
    <w:p w14:paraId="5D0F1F2B" w14:textId="77777777" w:rsidR="00030E6F" w:rsidRPr="00590EB6" w:rsidRDefault="00030E6F" w:rsidP="00590EB6">
      <w:pPr>
        <w:pStyle w:val="22"/>
        <w:shd w:val="clear" w:color="auto" w:fill="auto"/>
        <w:spacing w:before="0" w:after="0" w:line="276" w:lineRule="auto"/>
        <w:ind w:firstLine="760"/>
        <w:contextualSpacing/>
      </w:pPr>
      <w:r w:rsidRPr="00590EB6">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282B9428" w14:textId="77777777" w:rsidR="00030E6F" w:rsidRPr="00590EB6" w:rsidRDefault="00030E6F" w:rsidP="00590EB6">
      <w:pPr>
        <w:pStyle w:val="22"/>
        <w:shd w:val="clear" w:color="auto" w:fill="auto"/>
        <w:spacing w:before="0" w:after="0" w:line="276" w:lineRule="auto"/>
        <w:ind w:firstLine="760"/>
        <w:contextualSpacing/>
      </w:pPr>
      <w:r w:rsidRPr="00590EB6">
        <w:t>признавать возможность существования разных точек зрения, обосновывать свои суждения, приводить убедительные доказательства;</w:t>
      </w:r>
    </w:p>
    <w:p w14:paraId="2ADF8CB6" w14:textId="77777777" w:rsidR="00030E6F" w:rsidRPr="00590EB6" w:rsidRDefault="00030E6F" w:rsidP="00590EB6">
      <w:pPr>
        <w:pStyle w:val="22"/>
        <w:shd w:val="clear" w:color="auto" w:fill="auto"/>
        <w:spacing w:before="0" w:after="0" w:line="276" w:lineRule="auto"/>
        <w:ind w:firstLine="760"/>
        <w:contextualSpacing/>
      </w:pPr>
      <w:r w:rsidRPr="00590EB6">
        <w:t>выполнять совместные проектные задания с использованием предложенного образца.</w:t>
      </w:r>
    </w:p>
    <w:p w14:paraId="5D25F536" w14:textId="77777777" w:rsidR="00030E6F" w:rsidRPr="00590EB6" w:rsidRDefault="00030E6F" w:rsidP="00590EB6">
      <w:pPr>
        <w:pStyle w:val="22"/>
        <w:numPr>
          <w:ilvl w:val="0"/>
          <w:numId w:val="10"/>
        </w:numPr>
        <w:shd w:val="clear" w:color="auto" w:fill="auto"/>
        <w:tabs>
          <w:tab w:val="left" w:pos="1971"/>
        </w:tabs>
        <w:spacing w:before="0" w:after="0" w:line="276" w:lineRule="auto"/>
        <w:ind w:firstLine="760"/>
        <w:contextualSpacing/>
      </w:pPr>
      <w:r w:rsidRPr="00590EB6">
        <w:t>У обучающегося будут сформированы умения работать с информацией как часть познавательных универсальных учебных действий:</w:t>
      </w:r>
    </w:p>
    <w:p w14:paraId="143D0351" w14:textId="77777777" w:rsidR="00030E6F" w:rsidRPr="00590EB6" w:rsidRDefault="00030E6F" w:rsidP="00590EB6">
      <w:pPr>
        <w:pStyle w:val="22"/>
        <w:shd w:val="clear" w:color="auto" w:fill="auto"/>
        <w:spacing w:before="0" w:after="0" w:line="276" w:lineRule="auto"/>
        <w:ind w:firstLine="760"/>
        <w:contextualSpacing/>
      </w:pPr>
      <w:r w:rsidRPr="00590EB6">
        <w:t>воспроизводить прослушанную (прочитанную) информацию, подчёркивать её принадлежность к определённой религии и (или) к гражданской этике;</w:t>
      </w:r>
    </w:p>
    <w:p w14:paraId="03B50715" w14:textId="77777777" w:rsidR="00030E6F" w:rsidRPr="00590EB6" w:rsidRDefault="00030E6F" w:rsidP="00590EB6">
      <w:pPr>
        <w:pStyle w:val="22"/>
        <w:shd w:val="clear" w:color="auto" w:fill="auto"/>
        <w:spacing w:before="0" w:after="0" w:line="276" w:lineRule="auto"/>
        <w:ind w:firstLine="760"/>
        <w:contextualSpacing/>
      </w:pPr>
      <w:r w:rsidRPr="00590EB6">
        <w:t>использовать разные средства для получения информации в соответствии с поставленной учебной задачей (текстовую, графическую, видео);</w:t>
      </w:r>
    </w:p>
    <w:p w14:paraId="52DD5D23" w14:textId="77777777" w:rsidR="00030E6F" w:rsidRPr="00590EB6" w:rsidRDefault="00030E6F" w:rsidP="00590EB6">
      <w:pPr>
        <w:pStyle w:val="22"/>
        <w:shd w:val="clear" w:color="auto" w:fill="auto"/>
        <w:spacing w:before="0" w:after="0" w:line="276" w:lineRule="auto"/>
        <w:ind w:firstLine="760"/>
        <w:contextualSpacing/>
      </w:pPr>
      <w:r w:rsidRPr="00590EB6">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114ADD83" w14:textId="77777777" w:rsidR="00030E6F" w:rsidRPr="00590EB6" w:rsidRDefault="00030E6F" w:rsidP="00590EB6">
      <w:pPr>
        <w:pStyle w:val="22"/>
        <w:shd w:val="clear" w:color="auto" w:fill="auto"/>
        <w:spacing w:before="0" w:after="0" w:line="276" w:lineRule="auto"/>
        <w:ind w:firstLine="760"/>
        <w:contextualSpacing/>
      </w:pPr>
      <w:r w:rsidRPr="00590EB6">
        <w:t>анализировать, сравнивать информацию, представленную в разных источниках, с помощью учителя, оценивать её объективность и правильность.</w:t>
      </w:r>
    </w:p>
    <w:p w14:paraId="00209D3F" w14:textId="77777777" w:rsidR="00030E6F" w:rsidRPr="00590EB6" w:rsidRDefault="00030E6F" w:rsidP="00590EB6">
      <w:pPr>
        <w:pStyle w:val="22"/>
        <w:numPr>
          <w:ilvl w:val="0"/>
          <w:numId w:val="10"/>
        </w:numPr>
        <w:shd w:val="clear" w:color="auto" w:fill="auto"/>
        <w:tabs>
          <w:tab w:val="left" w:pos="1976"/>
        </w:tabs>
        <w:spacing w:before="0" w:after="0" w:line="276" w:lineRule="auto"/>
        <w:ind w:firstLine="760"/>
        <w:contextualSpacing/>
      </w:pPr>
      <w:r w:rsidRPr="00590EB6">
        <w:t>У обучающегося будут сформированы умения общения как часть коммуникативных универсальных учебных действий:</w:t>
      </w:r>
    </w:p>
    <w:p w14:paraId="7E3D2544" w14:textId="77777777" w:rsidR="00030E6F" w:rsidRPr="00590EB6" w:rsidRDefault="00030E6F" w:rsidP="00590EB6">
      <w:pPr>
        <w:pStyle w:val="22"/>
        <w:shd w:val="clear" w:color="auto" w:fill="auto"/>
        <w:spacing w:before="0" w:after="0" w:line="276" w:lineRule="auto"/>
        <w:ind w:firstLine="760"/>
        <w:contextualSpacing/>
      </w:pPr>
      <w:r w:rsidRPr="00590EB6">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ACBA86E" w14:textId="77777777" w:rsidR="00030E6F" w:rsidRPr="00590EB6" w:rsidRDefault="00030E6F" w:rsidP="00590EB6">
      <w:pPr>
        <w:pStyle w:val="22"/>
        <w:shd w:val="clear" w:color="auto" w:fill="auto"/>
        <w:spacing w:before="0" w:after="0" w:line="276" w:lineRule="auto"/>
        <w:ind w:firstLine="780"/>
        <w:contextualSpacing/>
      </w:pPr>
      <w:r w:rsidRPr="00590EB6">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42093617" w14:textId="77777777" w:rsidR="00030E6F" w:rsidRPr="00590EB6" w:rsidRDefault="00030E6F" w:rsidP="00590EB6">
      <w:pPr>
        <w:pStyle w:val="22"/>
        <w:shd w:val="clear" w:color="auto" w:fill="auto"/>
        <w:spacing w:before="0" w:after="0" w:line="276" w:lineRule="auto"/>
        <w:ind w:firstLine="780"/>
        <w:contextualSpacing/>
      </w:pPr>
      <w:r w:rsidRPr="00590EB6">
        <w:lastRenderedPageBreak/>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66CD7AF" w14:textId="77777777" w:rsidR="00030E6F" w:rsidRPr="00590EB6" w:rsidRDefault="00030E6F" w:rsidP="00590EB6">
      <w:pPr>
        <w:pStyle w:val="22"/>
        <w:numPr>
          <w:ilvl w:val="0"/>
          <w:numId w:val="10"/>
        </w:numPr>
        <w:shd w:val="clear" w:color="auto" w:fill="auto"/>
        <w:tabs>
          <w:tab w:val="left" w:pos="1945"/>
        </w:tabs>
        <w:spacing w:before="0" w:after="0" w:line="276" w:lineRule="auto"/>
        <w:ind w:firstLine="780"/>
        <w:contextualSpacing/>
      </w:pPr>
      <w:r w:rsidRPr="00590EB6">
        <w:t>У обучающегося будут сформированы умения самоорганизации и самоконтроля как часть регулятивных универсальных учебных действий:</w:t>
      </w:r>
    </w:p>
    <w:p w14:paraId="489B51C7" w14:textId="77777777" w:rsidR="00030E6F" w:rsidRPr="00590EB6" w:rsidRDefault="00030E6F" w:rsidP="00590EB6">
      <w:pPr>
        <w:pStyle w:val="22"/>
        <w:shd w:val="clear" w:color="auto" w:fill="auto"/>
        <w:spacing w:before="0" w:after="0" w:line="276" w:lineRule="auto"/>
        <w:ind w:firstLine="780"/>
        <w:contextualSpacing/>
      </w:pPr>
      <w:r w:rsidRPr="00590EB6">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099D2D37" w14:textId="77777777" w:rsidR="00030E6F" w:rsidRPr="00590EB6" w:rsidRDefault="00030E6F" w:rsidP="00590EB6">
      <w:pPr>
        <w:pStyle w:val="22"/>
        <w:shd w:val="clear" w:color="auto" w:fill="auto"/>
        <w:spacing w:before="0" w:after="0" w:line="276" w:lineRule="auto"/>
        <w:ind w:firstLine="780"/>
        <w:contextualSpacing/>
      </w:pPr>
      <w:r w:rsidRPr="00590EB6">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DDC5C5D" w14:textId="77777777" w:rsidR="00030E6F" w:rsidRPr="00590EB6" w:rsidRDefault="00030E6F" w:rsidP="00590EB6">
      <w:pPr>
        <w:pStyle w:val="22"/>
        <w:shd w:val="clear" w:color="auto" w:fill="auto"/>
        <w:spacing w:before="0" w:after="0" w:line="276" w:lineRule="auto"/>
        <w:ind w:firstLine="780"/>
        <w:contextualSpacing/>
      </w:pPr>
      <w:r w:rsidRPr="00590EB6">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39D03D44" w14:textId="77777777" w:rsidR="00030E6F" w:rsidRPr="00590EB6" w:rsidRDefault="00030E6F" w:rsidP="00590EB6">
      <w:pPr>
        <w:pStyle w:val="22"/>
        <w:shd w:val="clear" w:color="auto" w:fill="auto"/>
        <w:spacing w:before="0" w:after="0" w:line="276" w:lineRule="auto"/>
        <w:ind w:firstLine="780"/>
        <w:contextualSpacing/>
      </w:pPr>
      <w:r w:rsidRPr="00590EB6">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4CB3FAF" w14:textId="77777777" w:rsidR="00030E6F" w:rsidRPr="00590EB6" w:rsidRDefault="00030E6F" w:rsidP="00590EB6">
      <w:pPr>
        <w:pStyle w:val="22"/>
        <w:shd w:val="clear" w:color="auto" w:fill="auto"/>
        <w:spacing w:before="0" w:after="0" w:line="276" w:lineRule="auto"/>
        <w:ind w:firstLine="780"/>
        <w:contextualSpacing/>
      </w:pPr>
      <w:r w:rsidRPr="00590EB6">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0456D839" w14:textId="77777777" w:rsidR="00030E6F" w:rsidRPr="00590EB6" w:rsidRDefault="00030E6F" w:rsidP="00590EB6">
      <w:pPr>
        <w:pStyle w:val="22"/>
        <w:numPr>
          <w:ilvl w:val="0"/>
          <w:numId w:val="10"/>
        </w:numPr>
        <w:shd w:val="clear" w:color="auto" w:fill="auto"/>
        <w:tabs>
          <w:tab w:val="left" w:pos="1950"/>
        </w:tabs>
        <w:spacing w:before="0" w:after="0" w:line="276" w:lineRule="auto"/>
        <w:ind w:firstLine="780"/>
        <w:contextualSpacing/>
      </w:pPr>
      <w:r w:rsidRPr="00590EB6">
        <w:t>У обучающегося будут сформированы умения совместной деятельности:</w:t>
      </w:r>
    </w:p>
    <w:p w14:paraId="12B1A64D" w14:textId="77777777" w:rsidR="00030E6F" w:rsidRPr="00590EB6" w:rsidRDefault="00030E6F" w:rsidP="00590EB6">
      <w:pPr>
        <w:pStyle w:val="22"/>
        <w:shd w:val="clear" w:color="auto" w:fill="auto"/>
        <w:spacing w:before="0" w:after="0" w:line="276" w:lineRule="auto"/>
        <w:ind w:firstLine="780"/>
        <w:contextualSpacing/>
      </w:pPr>
      <w:r w:rsidRPr="00590EB6">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445962A" w14:textId="77777777" w:rsidR="00030E6F" w:rsidRPr="00590EB6" w:rsidRDefault="00030E6F" w:rsidP="00590EB6">
      <w:pPr>
        <w:pStyle w:val="22"/>
        <w:shd w:val="clear" w:color="auto" w:fill="auto"/>
        <w:spacing w:before="0" w:after="0" w:line="276" w:lineRule="auto"/>
        <w:ind w:firstLine="760"/>
        <w:contextualSpacing/>
      </w:pPr>
      <w:r w:rsidRPr="00590EB6">
        <w:t>владеть умениями совместной деятельности: подчиняться, договариваться, руководить, терпеливо и спокойно разрешать возникающие конфликты;</w:t>
      </w:r>
    </w:p>
    <w:p w14:paraId="3C9E99F5" w14:textId="77777777" w:rsidR="00030E6F" w:rsidRPr="00590EB6" w:rsidRDefault="00030E6F" w:rsidP="00590EB6">
      <w:pPr>
        <w:pStyle w:val="22"/>
        <w:shd w:val="clear" w:color="auto" w:fill="auto"/>
        <w:spacing w:before="0" w:after="0" w:line="276" w:lineRule="auto"/>
        <w:ind w:firstLine="760"/>
        <w:contextualSpacing/>
      </w:pPr>
      <w:r w:rsidRPr="00590EB6">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2B851788" w14:textId="77777777" w:rsidR="00030E6F" w:rsidRPr="00590EB6" w:rsidRDefault="00030E6F" w:rsidP="00590EB6">
      <w:pPr>
        <w:pStyle w:val="22"/>
        <w:numPr>
          <w:ilvl w:val="0"/>
          <w:numId w:val="9"/>
        </w:numPr>
        <w:shd w:val="clear" w:color="auto" w:fill="auto"/>
        <w:tabs>
          <w:tab w:val="left" w:pos="1729"/>
        </w:tabs>
        <w:spacing w:before="0" w:after="0" w:line="276" w:lineRule="auto"/>
        <w:ind w:firstLine="760"/>
        <w:contextualSpacing/>
      </w:pPr>
      <w:r w:rsidRPr="00590EB6">
        <w:t>К концу обучения в 4 классе обучающийся получит следующие предметные результаты по отдельным темам программы по ОРКСЭ:</w:t>
      </w:r>
    </w:p>
    <w:p w14:paraId="2BE499D8" w14:textId="77777777" w:rsidR="00030E6F" w:rsidRPr="00590EB6" w:rsidRDefault="00030E6F" w:rsidP="00590EB6">
      <w:pPr>
        <w:pStyle w:val="22"/>
        <w:numPr>
          <w:ilvl w:val="0"/>
          <w:numId w:val="11"/>
        </w:numPr>
        <w:shd w:val="clear" w:color="auto" w:fill="auto"/>
        <w:tabs>
          <w:tab w:val="left" w:pos="1966"/>
        </w:tabs>
        <w:spacing w:before="0" w:after="0" w:line="276" w:lineRule="auto"/>
        <w:ind w:firstLine="760"/>
        <w:contextualSpacing/>
      </w:pPr>
      <w:r w:rsidRPr="00590EB6">
        <w:t>Модуль «Основы исламской культуры».</w:t>
      </w:r>
    </w:p>
    <w:p w14:paraId="7BEEBA59" w14:textId="77777777" w:rsidR="00030E6F" w:rsidRPr="00590EB6" w:rsidRDefault="00030E6F" w:rsidP="00590EB6">
      <w:pPr>
        <w:pStyle w:val="22"/>
        <w:shd w:val="clear" w:color="auto" w:fill="auto"/>
        <w:spacing w:before="0" w:after="0" w:line="276" w:lineRule="auto"/>
        <w:ind w:firstLine="760"/>
        <w:contextualSpacing/>
      </w:pPr>
      <w:r w:rsidRPr="00590EB6">
        <w:lastRenderedPageBreak/>
        <w:t>Предметные результаты освоения образовательной программы модуля «Основы исламской культуры» должны отражать сформированность умений:</w:t>
      </w:r>
    </w:p>
    <w:p w14:paraId="106FE218" w14:textId="77777777" w:rsidR="00030E6F" w:rsidRPr="00590EB6" w:rsidRDefault="00030E6F" w:rsidP="00590EB6">
      <w:pPr>
        <w:pStyle w:val="22"/>
        <w:shd w:val="clear" w:color="auto" w:fill="auto"/>
        <w:spacing w:before="0" w:after="0" w:line="276" w:lineRule="auto"/>
        <w:ind w:firstLine="760"/>
        <w:contextualSpacing/>
      </w:pPr>
      <w:r w:rsidRPr="00590EB6">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F416CA4" w14:textId="77777777" w:rsidR="00030E6F" w:rsidRPr="00590EB6" w:rsidRDefault="00030E6F" w:rsidP="00590EB6">
      <w:pPr>
        <w:pStyle w:val="22"/>
        <w:shd w:val="clear" w:color="auto" w:fill="auto"/>
        <w:spacing w:before="0" w:after="0" w:line="276" w:lineRule="auto"/>
        <w:ind w:firstLine="760"/>
        <w:contextualSpacing/>
      </w:pPr>
      <w:r w:rsidRPr="00590EB6">
        <w:t>выражать своими словами понимание значимости нравственного совершенствования и роли в этом личных усилий человека, приводить примеры;</w:t>
      </w:r>
    </w:p>
    <w:p w14:paraId="7BF192B6" w14:textId="77777777" w:rsidR="00030E6F" w:rsidRPr="00590EB6" w:rsidRDefault="00030E6F" w:rsidP="00590EB6">
      <w:pPr>
        <w:pStyle w:val="22"/>
        <w:shd w:val="clear" w:color="auto" w:fill="auto"/>
        <w:spacing w:before="0" w:after="0" w:line="276" w:lineRule="auto"/>
        <w:ind w:firstLine="760"/>
        <w:contextualSpacing/>
      </w:pPr>
      <w:r w:rsidRPr="00590EB6">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D9646BA" w14:textId="77777777" w:rsidR="00030E6F" w:rsidRPr="00590EB6" w:rsidRDefault="00030E6F" w:rsidP="00590EB6">
      <w:pPr>
        <w:pStyle w:val="22"/>
        <w:shd w:val="clear" w:color="auto" w:fill="auto"/>
        <w:spacing w:before="0" w:after="0" w:line="276" w:lineRule="auto"/>
        <w:ind w:firstLine="760"/>
        <w:contextualSpacing/>
      </w:pPr>
      <w:r w:rsidRPr="00590EB6">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09243C18" w14:textId="77777777" w:rsidR="00030E6F" w:rsidRPr="00590EB6" w:rsidRDefault="00030E6F" w:rsidP="00590EB6">
      <w:pPr>
        <w:pStyle w:val="22"/>
        <w:shd w:val="clear" w:color="auto" w:fill="auto"/>
        <w:spacing w:before="0" w:after="0" w:line="276" w:lineRule="auto"/>
        <w:ind w:firstLine="760"/>
        <w:contextualSpacing/>
      </w:pPr>
      <w:r w:rsidRPr="00590EB6">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4E221532" w14:textId="77777777" w:rsidR="00030E6F" w:rsidRPr="00590EB6" w:rsidRDefault="00030E6F" w:rsidP="00590EB6">
      <w:pPr>
        <w:pStyle w:val="22"/>
        <w:shd w:val="clear" w:color="auto" w:fill="auto"/>
        <w:spacing w:before="0" w:after="0" w:line="276" w:lineRule="auto"/>
        <w:ind w:firstLine="760"/>
        <w:contextualSpacing/>
      </w:pPr>
      <w:r w:rsidRPr="00590EB6">
        <w:t>первоначальный опыт осмысления и нравственной оценки поступков, поведения (своих и других людей) с позиций исламской этики;</w:t>
      </w:r>
    </w:p>
    <w:p w14:paraId="0C940D03" w14:textId="77777777" w:rsidR="00030E6F" w:rsidRPr="00590EB6" w:rsidRDefault="00030E6F" w:rsidP="00590EB6">
      <w:pPr>
        <w:pStyle w:val="22"/>
        <w:shd w:val="clear" w:color="auto" w:fill="auto"/>
        <w:spacing w:before="0" w:after="0" w:line="276" w:lineRule="auto"/>
        <w:ind w:firstLine="760"/>
        <w:contextualSpacing/>
      </w:pPr>
      <w:r w:rsidRPr="00590EB6">
        <w:t>раскрывать своими словами первоначальные представления о мировоззрении (картине мира) в исламской культуре, единобожии, вере и её основах;</w:t>
      </w:r>
    </w:p>
    <w:p w14:paraId="26C3EA82" w14:textId="77777777" w:rsidR="00030E6F" w:rsidRPr="00590EB6" w:rsidRDefault="00030E6F" w:rsidP="00590EB6">
      <w:pPr>
        <w:pStyle w:val="22"/>
        <w:shd w:val="clear" w:color="auto" w:fill="auto"/>
        <w:spacing w:before="0" w:after="0" w:line="276" w:lineRule="auto"/>
        <w:ind w:firstLine="760"/>
        <w:contextualSpacing/>
      </w:pPr>
      <w:r w:rsidRPr="00590EB6">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sidRPr="00590EB6">
        <w:t>дуа</w:t>
      </w:r>
      <w:proofErr w:type="spellEnd"/>
      <w:r w:rsidRPr="00590EB6">
        <w:t>, зикр);</w:t>
      </w:r>
    </w:p>
    <w:p w14:paraId="45083C77" w14:textId="77777777" w:rsidR="00030E6F" w:rsidRPr="00590EB6" w:rsidRDefault="00030E6F" w:rsidP="00590EB6">
      <w:pPr>
        <w:pStyle w:val="22"/>
        <w:shd w:val="clear" w:color="auto" w:fill="auto"/>
        <w:spacing w:before="0" w:after="0" w:line="276" w:lineRule="auto"/>
        <w:ind w:firstLine="760"/>
        <w:contextualSpacing/>
      </w:pPr>
      <w:r w:rsidRPr="00590EB6">
        <w:t xml:space="preserve">рассказывать о назначении и устройстве мечети (минбар, </w:t>
      </w:r>
      <w:proofErr w:type="spellStart"/>
      <w:r w:rsidRPr="00590EB6">
        <w:t>михраб</w:t>
      </w:r>
      <w:proofErr w:type="spellEnd"/>
      <w:r w:rsidRPr="00590EB6">
        <w:t>), нормах поведения в мечети, общения с верующими и служителями ислама;</w:t>
      </w:r>
    </w:p>
    <w:p w14:paraId="680486C2" w14:textId="77777777" w:rsidR="00030E6F" w:rsidRPr="00590EB6" w:rsidRDefault="00030E6F" w:rsidP="00590EB6">
      <w:pPr>
        <w:pStyle w:val="22"/>
        <w:shd w:val="clear" w:color="auto" w:fill="auto"/>
        <w:spacing w:before="0" w:after="0" w:line="276" w:lineRule="auto"/>
        <w:ind w:firstLine="760"/>
        <w:contextualSpacing/>
      </w:pPr>
      <w:r w:rsidRPr="00590EB6">
        <w:t xml:space="preserve">рассказывать о праздниках в исламе (Ураза-байрам, Курбан-байрам, </w:t>
      </w:r>
      <w:proofErr w:type="spellStart"/>
      <w:r w:rsidRPr="00590EB6">
        <w:t>Маулид</w:t>
      </w:r>
      <w:proofErr w:type="spellEnd"/>
      <w:r w:rsidRPr="00590EB6">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10B29F0A" w14:textId="77777777" w:rsidR="00030E6F" w:rsidRPr="00590EB6" w:rsidRDefault="00030E6F" w:rsidP="00590EB6">
      <w:pPr>
        <w:pStyle w:val="22"/>
        <w:shd w:val="clear" w:color="auto" w:fill="auto"/>
        <w:spacing w:before="0" w:after="0" w:line="276" w:lineRule="auto"/>
        <w:ind w:firstLine="760"/>
        <w:contextualSpacing/>
      </w:pPr>
      <w:r w:rsidRPr="00590EB6">
        <w:t>распознавать исламскую символику, объяснять своими словами её смысл и охарактеризовать назначение исламского орнамента;</w:t>
      </w:r>
    </w:p>
    <w:p w14:paraId="2F8BFEF4" w14:textId="77777777" w:rsidR="00030E6F" w:rsidRPr="00590EB6" w:rsidRDefault="00030E6F" w:rsidP="00590EB6">
      <w:pPr>
        <w:pStyle w:val="22"/>
        <w:shd w:val="clear" w:color="auto" w:fill="auto"/>
        <w:spacing w:before="0" w:after="0" w:line="276" w:lineRule="auto"/>
        <w:ind w:firstLine="760"/>
        <w:contextualSpacing/>
      </w:pPr>
      <w:r w:rsidRPr="00590EB6">
        <w:t xml:space="preserve">рассказывать о художественной культуре в исламской традиции, религиозных напевах, каллиграфии, архитектуре, книжной миниатюре, </w:t>
      </w:r>
      <w:r w:rsidRPr="00590EB6">
        <w:lastRenderedPageBreak/>
        <w:t>религиозной атрибутике, одежде;</w:t>
      </w:r>
    </w:p>
    <w:p w14:paraId="28C09296" w14:textId="77777777" w:rsidR="00030E6F" w:rsidRPr="00590EB6" w:rsidRDefault="00030E6F" w:rsidP="00590EB6">
      <w:pPr>
        <w:pStyle w:val="22"/>
        <w:shd w:val="clear" w:color="auto" w:fill="auto"/>
        <w:spacing w:before="0" w:after="0" w:line="276" w:lineRule="auto"/>
        <w:ind w:firstLine="760"/>
        <w:contextualSpacing/>
      </w:pPr>
      <w:r w:rsidRPr="00590EB6">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7EC443F4" w14:textId="77777777" w:rsidR="00030E6F" w:rsidRPr="00590EB6" w:rsidRDefault="00030E6F" w:rsidP="00590EB6">
      <w:pPr>
        <w:pStyle w:val="22"/>
        <w:shd w:val="clear" w:color="auto" w:fill="auto"/>
        <w:spacing w:before="0" w:after="0" w:line="276" w:lineRule="auto"/>
        <w:ind w:firstLine="760"/>
        <w:contextualSpacing/>
      </w:pPr>
      <w:r w:rsidRPr="00590EB6">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4A6FE213" w14:textId="77777777" w:rsidR="00030E6F" w:rsidRPr="00590EB6" w:rsidRDefault="00030E6F" w:rsidP="00590EB6">
      <w:pPr>
        <w:pStyle w:val="22"/>
        <w:shd w:val="clear" w:color="auto" w:fill="auto"/>
        <w:spacing w:before="0" w:after="0" w:line="276" w:lineRule="auto"/>
        <w:ind w:firstLine="760"/>
        <w:contextualSpacing/>
      </w:pPr>
      <w:r w:rsidRPr="00590EB6">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4140C540" w14:textId="77777777" w:rsidR="00030E6F" w:rsidRPr="00590EB6" w:rsidRDefault="00030E6F" w:rsidP="00590EB6">
      <w:pPr>
        <w:pStyle w:val="22"/>
        <w:shd w:val="clear" w:color="auto" w:fill="auto"/>
        <w:spacing w:before="0" w:after="0" w:line="276" w:lineRule="auto"/>
        <w:ind w:firstLine="760"/>
        <w:contextualSpacing/>
      </w:pPr>
      <w:r w:rsidRPr="00590EB6">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90EB6">
        <w:t>многорелигиозного</w:t>
      </w:r>
      <w:proofErr w:type="spellEnd"/>
      <w:r w:rsidRPr="00590EB6">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CDBF3A0" w14:textId="77777777" w:rsidR="00030E6F" w:rsidRPr="00590EB6" w:rsidRDefault="00030E6F" w:rsidP="00590EB6">
      <w:pPr>
        <w:pStyle w:val="22"/>
        <w:shd w:val="clear" w:color="auto" w:fill="auto"/>
        <w:spacing w:before="0" w:after="0" w:line="276" w:lineRule="auto"/>
        <w:ind w:firstLine="760"/>
        <w:contextualSpacing/>
      </w:pPr>
      <w:r w:rsidRPr="00590EB6">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D1E36FD" w14:textId="77777777" w:rsidR="00030E6F" w:rsidRPr="00590EB6" w:rsidRDefault="00030E6F" w:rsidP="00590EB6">
      <w:pPr>
        <w:pStyle w:val="22"/>
        <w:shd w:val="clear" w:color="auto" w:fill="auto"/>
        <w:spacing w:before="0" w:after="0" w:line="276" w:lineRule="auto"/>
        <w:ind w:firstLine="760"/>
        <w:contextualSpacing/>
      </w:pPr>
      <w:r w:rsidRPr="00590EB6">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B30571D" w14:textId="77777777" w:rsidR="00067304" w:rsidRPr="00590EB6" w:rsidRDefault="00067304" w:rsidP="00590EB6">
      <w:pPr>
        <w:contextualSpacing/>
        <w:rPr>
          <w:sz w:val="28"/>
          <w:szCs w:val="28"/>
        </w:rPr>
      </w:pPr>
    </w:p>
    <w:p w14:paraId="288AA6CA" w14:textId="77777777" w:rsidR="002C4985" w:rsidRPr="00590EB6" w:rsidRDefault="002C4985" w:rsidP="00590EB6">
      <w:pPr>
        <w:contextualSpacing/>
        <w:rPr>
          <w:sz w:val="28"/>
          <w:szCs w:val="28"/>
        </w:rPr>
      </w:pPr>
    </w:p>
    <w:p w14:paraId="6A2D5026" w14:textId="77777777" w:rsidR="002C4985" w:rsidRPr="00590EB6" w:rsidRDefault="002C4985" w:rsidP="00590EB6">
      <w:pPr>
        <w:contextualSpacing/>
        <w:rPr>
          <w:sz w:val="28"/>
          <w:szCs w:val="28"/>
        </w:rPr>
      </w:pPr>
    </w:p>
    <w:p w14:paraId="6768A78E" w14:textId="77777777" w:rsidR="002C4985" w:rsidRPr="00590EB6" w:rsidRDefault="002C4985" w:rsidP="00590EB6">
      <w:pPr>
        <w:contextualSpacing/>
        <w:rPr>
          <w:sz w:val="28"/>
          <w:szCs w:val="28"/>
        </w:rPr>
      </w:pPr>
    </w:p>
    <w:p w14:paraId="34F0E60D" w14:textId="77777777" w:rsidR="002C4985" w:rsidRPr="00590EB6" w:rsidRDefault="002C4985" w:rsidP="00590EB6">
      <w:pPr>
        <w:contextualSpacing/>
        <w:rPr>
          <w:sz w:val="28"/>
          <w:szCs w:val="28"/>
        </w:rPr>
      </w:pPr>
    </w:p>
    <w:p w14:paraId="18B6570B" w14:textId="77777777" w:rsidR="002C4985" w:rsidRPr="00590EB6" w:rsidRDefault="002C4985" w:rsidP="00590EB6">
      <w:pPr>
        <w:contextualSpacing/>
        <w:rPr>
          <w:sz w:val="28"/>
          <w:szCs w:val="28"/>
        </w:rPr>
      </w:pPr>
    </w:p>
    <w:p w14:paraId="2635FE11" w14:textId="77777777" w:rsidR="002C4985" w:rsidRPr="00590EB6" w:rsidRDefault="002C4985" w:rsidP="00590EB6">
      <w:pPr>
        <w:contextualSpacing/>
        <w:rPr>
          <w:sz w:val="28"/>
          <w:szCs w:val="28"/>
        </w:rPr>
      </w:pPr>
    </w:p>
    <w:p w14:paraId="00608714" w14:textId="77777777" w:rsidR="002C4985" w:rsidRPr="00590EB6" w:rsidRDefault="002C4985" w:rsidP="00590EB6">
      <w:pPr>
        <w:contextualSpacing/>
        <w:rPr>
          <w:sz w:val="28"/>
          <w:szCs w:val="28"/>
        </w:rPr>
      </w:pPr>
    </w:p>
    <w:p w14:paraId="122AC6E3" w14:textId="77777777" w:rsidR="002C4985" w:rsidRPr="00590EB6" w:rsidRDefault="002C4985" w:rsidP="00590EB6">
      <w:pPr>
        <w:contextualSpacing/>
        <w:rPr>
          <w:sz w:val="28"/>
          <w:szCs w:val="28"/>
        </w:rPr>
      </w:pPr>
    </w:p>
    <w:p w14:paraId="0E1CA3EC" w14:textId="77777777" w:rsidR="002C4985" w:rsidRPr="00590EB6" w:rsidRDefault="002C4985" w:rsidP="00590EB6">
      <w:pPr>
        <w:contextualSpacing/>
        <w:rPr>
          <w:sz w:val="28"/>
          <w:szCs w:val="28"/>
        </w:rPr>
      </w:pPr>
    </w:p>
    <w:p w14:paraId="7BC95214" w14:textId="77777777" w:rsidR="002C4985" w:rsidRPr="00590EB6" w:rsidRDefault="002C4985" w:rsidP="00590EB6">
      <w:pPr>
        <w:contextualSpacing/>
        <w:rPr>
          <w:sz w:val="28"/>
          <w:szCs w:val="28"/>
        </w:rPr>
      </w:pPr>
    </w:p>
    <w:p w14:paraId="755EC83F" w14:textId="77777777" w:rsidR="002C4985" w:rsidRPr="00590EB6" w:rsidRDefault="002C4985" w:rsidP="00590EB6">
      <w:pPr>
        <w:contextualSpacing/>
        <w:rPr>
          <w:sz w:val="28"/>
          <w:szCs w:val="28"/>
        </w:rPr>
      </w:pPr>
    </w:p>
    <w:p w14:paraId="50351C63" w14:textId="77777777" w:rsidR="002C4985" w:rsidRPr="00590EB6" w:rsidRDefault="002C4985" w:rsidP="00590EB6">
      <w:pPr>
        <w:contextualSpacing/>
        <w:rPr>
          <w:sz w:val="28"/>
          <w:szCs w:val="28"/>
        </w:rPr>
      </w:pPr>
    </w:p>
    <w:p w14:paraId="208ED36A" w14:textId="77777777" w:rsidR="002C4985" w:rsidRPr="00590EB6" w:rsidRDefault="002C4985" w:rsidP="00590EB6">
      <w:pPr>
        <w:contextualSpacing/>
        <w:rPr>
          <w:sz w:val="28"/>
          <w:szCs w:val="28"/>
        </w:rPr>
      </w:pPr>
    </w:p>
    <w:p w14:paraId="22514DFF" w14:textId="77777777" w:rsidR="002C4985" w:rsidRPr="00590EB6" w:rsidRDefault="002C4985" w:rsidP="00590EB6">
      <w:pPr>
        <w:contextualSpacing/>
        <w:rPr>
          <w:sz w:val="28"/>
          <w:szCs w:val="28"/>
        </w:rPr>
      </w:pPr>
    </w:p>
    <w:p w14:paraId="2429E3DD" w14:textId="77777777" w:rsidR="002C4985" w:rsidRPr="00590EB6" w:rsidRDefault="002C4985" w:rsidP="00590EB6">
      <w:pPr>
        <w:contextualSpacing/>
        <w:rPr>
          <w:sz w:val="28"/>
          <w:szCs w:val="28"/>
        </w:rPr>
      </w:pPr>
    </w:p>
    <w:p w14:paraId="76175FE9" w14:textId="77777777" w:rsidR="002C4985" w:rsidRPr="00590EB6" w:rsidRDefault="002C4985" w:rsidP="00590EB6">
      <w:pPr>
        <w:contextualSpacing/>
        <w:rPr>
          <w:sz w:val="28"/>
          <w:szCs w:val="28"/>
        </w:rPr>
      </w:pPr>
    </w:p>
    <w:p w14:paraId="79C76A8C" w14:textId="77777777" w:rsidR="002C4985" w:rsidRPr="00590EB6" w:rsidRDefault="002C4985" w:rsidP="00590EB6">
      <w:pPr>
        <w:contextualSpacing/>
        <w:rPr>
          <w:sz w:val="28"/>
          <w:szCs w:val="28"/>
        </w:rPr>
      </w:pPr>
    </w:p>
    <w:p w14:paraId="724F7544" w14:textId="77777777" w:rsidR="002C4985" w:rsidRPr="00590EB6" w:rsidRDefault="002C4985" w:rsidP="00590EB6">
      <w:pPr>
        <w:contextualSpacing/>
        <w:rPr>
          <w:sz w:val="28"/>
          <w:szCs w:val="28"/>
        </w:rPr>
      </w:pPr>
    </w:p>
    <w:p w14:paraId="6D52AE02" w14:textId="77777777" w:rsidR="002C4985" w:rsidRPr="00590EB6" w:rsidRDefault="002C4985" w:rsidP="00590EB6">
      <w:pPr>
        <w:contextualSpacing/>
        <w:rPr>
          <w:sz w:val="28"/>
          <w:szCs w:val="28"/>
        </w:rPr>
      </w:pPr>
    </w:p>
    <w:p w14:paraId="17EA69C1" w14:textId="77777777" w:rsidR="002C4985" w:rsidRPr="00590EB6" w:rsidRDefault="002C4985" w:rsidP="00590EB6">
      <w:pPr>
        <w:contextualSpacing/>
        <w:rPr>
          <w:sz w:val="28"/>
          <w:szCs w:val="28"/>
        </w:rPr>
      </w:pPr>
    </w:p>
    <w:p w14:paraId="16E7E1AA" w14:textId="77777777" w:rsidR="002C4985" w:rsidRPr="00590EB6" w:rsidRDefault="002C4985" w:rsidP="00590EB6">
      <w:pPr>
        <w:contextualSpacing/>
        <w:rPr>
          <w:sz w:val="28"/>
          <w:szCs w:val="28"/>
        </w:rPr>
      </w:pPr>
    </w:p>
    <w:p w14:paraId="58C8F459" w14:textId="77777777" w:rsidR="002C4985" w:rsidRPr="00590EB6" w:rsidRDefault="002C4985" w:rsidP="00590EB6">
      <w:pPr>
        <w:contextualSpacing/>
        <w:rPr>
          <w:sz w:val="28"/>
          <w:szCs w:val="28"/>
        </w:rPr>
      </w:pPr>
    </w:p>
    <w:p w14:paraId="3052E003" w14:textId="77777777" w:rsidR="002C4985" w:rsidRPr="00590EB6" w:rsidRDefault="002C4985" w:rsidP="00590EB6">
      <w:pPr>
        <w:contextualSpacing/>
        <w:rPr>
          <w:sz w:val="28"/>
          <w:szCs w:val="28"/>
        </w:rPr>
      </w:pPr>
    </w:p>
    <w:p w14:paraId="76689938" w14:textId="77777777" w:rsidR="002C4985" w:rsidRPr="00590EB6" w:rsidRDefault="002C4985" w:rsidP="00590EB6">
      <w:pPr>
        <w:contextualSpacing/>
        <w:rPr>
          <w:sz w:val="28"/>
          <w:szCs w:val="28"/>
        </w:rPr>
      </w:pPr>
    </w:p>
    <w:p w14:paraId="25CAFA26" w14:textId="77777777" w:rsidR="002C4985" w:rsidRPr="00590EB6" w:rsidRDefault="002C4985" w:rsidP="00590EB6">
      <w:pPr>
        <w:contextualSpacing/>
        <w:rPr>
          <w:sz w:val="28"/>
          <w:szCs w:val="28"/>
        </w:rPr>
      </w:pPr>
    </w:p>
    <w:p w14:paraId="76EB4092" w14:textId="77777777" w:rsidR="002C4985" w:rsidRPr="00590EB6" w:rsidRDefault="002C4985" w:rsidP="00590EB6">
      <w:pPr>
        <w:contextualSpacing/>
        <w:rPr>
          <w:sz w:val="28"/>
          <w:szCs w:val="28"/>
        </w:rPr>
      </w:pPr>
    </w:p>
    <w:p w14:paraId="3A1906CB" w14:textId="77777777" w:rsidR="002C4985" w:rsidRPr="00590EB6" w:rsidRDefault="002C4985" w:rsidP="00590EB6">
      <w:pPr>
        <w:contextualSpacing/>
        <w:rPr>
          <w:sz w:val="28"/>
          <w:szCs w:val="28"/>
        </w:rPr>
      </w:pPr>
    </w:p>
    <w:p w14:paraId="6D2666FF" w14:textId="77777777" w:rsidR="002C4985" w:rsidRPr="00590EB6" w:rsidRDefault="002C4985" w:rsidP="00590EB6">
      <w:pPr>
        <w:contextualSpacing/>
        <w:rPr>
          <w:sz w:val="28"/>
          <w:szCs w:val="28"/>
        </w:rPr>
      </w:pPr>
    </w:p>
    <w:p w14:paraId="754A28E3" w14:textId="77777777" w:rsidR="002C4985" w:rsidRPr="00590EB6" w:rsidRDefault="002C4985" w:rsidP="00590EB6">
      <w:pPr>
        <w:ind w:left="120"/>
        <w:contextualSpacing/>
        <w:rPr>
          <w:sz w:val="28"/>
          <w:szCs w:val="28"/>
        </w:rPr>
      </w:pPr>
      <w:r w:rsidRPr="00590EB6">
        <w:rPr>
          <w:b/>
          <w:color w:val="000000"/>
          <w:sz w:val="28"/>
          <w:szCs w:val="28"/>
        </w:rPr>
        <w:t xml:space="preserve">ТЕМАТИЧЕСКОЕ ПЛАНИРОВАНИЕ </w:t>
      </w:r>
    </w:p>
    <w:p w14:paraId="390F8E2B" w14:textId="77777777" w:rsidR="002C4985" w:rsidRPr="00590EB6" w:rsidRDefault="002C4985" w:rsidP="00590EB6">
      <w:pPr>
        <w:ind w:left="120"/>
        <w:contextualSpacing/>
        <w:rPr>
          <w:sz w:val="28"/>
          <w:szCs w:val="28"/>
        </w:rPr>
      </w:pPr>
      <w:r w:rsidRPr="00590EB6">
        <w:rPr>
          <w:b/>
          <w:color w:val="000000"/>
          <w:sz w:val="28"/>
          <w:szCs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1"/>
        <w:gridCol w:w="2147"/>
        <w:gridCol w:w="916"/>
        <w:gridCol w:w="1798"/>
        <w:gridCol w:w="1867"/>
        <w:gridCol w:w="2174"/>
      </w:tblGrid>
      <w:tr w:rsidR="002C4985" w:rsidRPr="00590EB6" w14:paraId="2C8D8EBD" w14:textId="77777777" w:rsidTr="00C12D2A">
        <w:trPr>
          <w:trHeight w:val="144"/>
          <w:tblCellSpacing w:w="20" w:type="nil"/>
        </w:trPr>
        <w:tc>
          <w:tcPr>
            <w:tcW w:w="474" w:type="dxa"/>
            <w:vMerge w:val="restart"/>
            <w:tcMar>
              <w:top w:w="50" w:type="dxa"/>
              <w:left w:w="100" w:type="dxa"/>
            </w:tcMar>
            <w:vAlign w:val="center"/>
          </w:tcPr>
          <w:p w14:paraId="24CDCB49" w14:textId="77777777" w:rsidR="002C4985" w:rsidRPr="00590EB6" w:rsidRDefault="002C4985" w:rsidP="00590EB6">
            <w:pPr>
              <w:ind w:left="135"/>
              <w:contextualSpacing/>
              <w:rPr>
                <w:sz w:val="28"/>
                <w:szCs w:val="28"/>
              </w:rPr>
            </w:pPr>
            <w:r w:rsidRPr="00590EB6">
              <w:rPr>
                <w:b/>
                <w:color w:val="000000"/>
                <w:sz w:val="28"/>
                <w:szCs w:val="28"/>
              </w:rPr>
              <w:t xml:space="preserve">№ п/п </w:t>
            </w:r>
          </w:p>
          <w:p w14:paraId="05FC63D3" w14:textId="77777777" w:rsidR="002C4985" w:rsidRPr="00590EB6" w:rsidRDefault="002C4985" w:rsidP="00590EB6">
            <w:pPr>
              <w:ind w:left="135"/>
              <w:contextualSpacing/>
              <w:rPr>
                <w:sz w:val="28"/>
                <w:szCs w:val="28"/>
              </w:rPr>
            </w:pPr>
          </w:p>
        </w:tc>
        <w:tc>
          <w:tcPr>
            <w:tcW w:w="2845" w:type="dxa"/>
            <w:vMerge w:val="restart"/>
            <w:tcMar>
              <w:top w:w="50" w:type="dxa"/>
              <w:left w:w="100" w:type="dxa"/>
            </w:tcMar>
            <w:vAlign w:val="center"/>
          </w:tcPr>
          <w:p w14:paraId="3E8E40E3" w14:textId="77777777" w:rsidR="002C4985" w:rsidRPr="00590EB6" w:rsidRDefault="002C4985" w:rsidP="00590EB6">
            <w:pPr>
              <w:ind w:left="135"/>
              <w:contextualSpacing/>
              <w:rPr>
                <w:sz w:val="28"/>
                <w:szCs w:val="28"/>
              </w:rPr>
            </w:pPr>
            <w:r w:rsidRPr="00590EB6">
              <w:rPr>
                <w:b/>
                <w:color w:val="000000"/>
                <w:sz w:val="28"/>
                <w:szCs w:val="28"/>
              </w:rPr>
              <w:t xml:space="preserve">Наименование разделов и тем программы </w:t>
            </w:r>
          </w:p>
          <w:p w14:paraId="725C16E2" w14:textId="77777777" w:rsidR="002C4985" w:rsidRPr="00590EB6" w:rsidRDefault="002C4985" w:rsidP="00590EB6">
            <w:pPr>
              <w:ind w:left="135"/>
              <w:contextualSpacing/>
              <w:rPr>
                <w:sz w:val="28"/>
                <w:szCs w:val="28"/>
              </w:rPr>
            </w:pPr>
          </w:p>
        </w:tc>
        <w:tc>
          <w:tcPr>
            <w:tcW w:w="0" w:type="auto"/>
            <w:gridSpan w:val="3"/>
            <w:tcMar>
              <w:top w:w="50" w:type="dxa"/>
              <w:left w:w="100" w:type="dxa"/>
            </w:tcMar>
            <w:vAlign w:val="center"/>
          </w:tcPr>
          <w:p w14:paraId="51E6D4CF" w14:textId="77777777" w:rsidR="002C4985" w:rsidRPr="00590EB6" w:rsidRDefault="002C4985" w:rsidP="00590EB6">
            <w:pPr>
              <w:contextualSpacing/>
              <w:rPr>
                <w:sz w:val="28"/>
                <w:szCs w:val="28"/>
              </w:rPr>
            </w:pPr>
            <w:r w:rsidRPr="00590EB6">
              <w:rPr>
                <w:b/>
                <w:color w:val="000000"/>
                <w:sz w:val="28"/>
                <w:szCs w:val="28"/>
              </w:rPr>
              <w:t>Количество часов</w:t>
            </w:r>
          </w:p>
        </w:tc>
        <w:tc>
          <w:tcPr>
            <w:tcW w:w="2702" w:type="dxa"/>
            <w:vMerge w:val="restart"/>
            <w:tcMar>
              <w:top w:w="50" w:type="dxa"/>
              <w:left w:w="100" w:type="dxa"/>
            </w:tcMar>
            <w:vAlign w:val="center"/>
          </w:tcPr>
          <w:p w14:paraId="1F7EFB05" w14:textId="77777777" w:rsidR="002C4985" w:rsidRPr="00590EB6" w:rsidRDefault="002C4985" w:rsidP="00590EB6">
            <w:pPr>
              <w:ind w:left="135"/>
              <w:contextualSpacing/>
              <w:rPr>
                <w:sz w:val="28"/>
                <w:szCs w:val="28"/>
              </w:rPr>
            </w:pPr>
            <w:r w:rsidRPr="00590EB6">
              <w:rPr>
                <w:b/>
                <w:color w:val="000000"/>
                <w:sz w:val="28"/>
                <w:szCs w:val="28"/>
              </w:rPr>
              <w:t xml:space="preserve">Электронные (цифровые) образовательные ресурсы </w:t>
            </w:r>
          </w:p>
          <w:p w14:paraId="65709EEB" w14:textId="77777777" w:rsidR="002C4985" w:rsidRPr="00590EB6" w:rsidRDefault="002C4985" w:rsidP="00590EB6">
            <w:pPr>
              <w:ind w:left="135"/>
              <w:contextualSpacing/>
              <w:rPr>
                <w:sz w:val="28"/>
                <w:szCs w:val="28"/>
              </w:rPr>
            </w:pPr>
          </w:p>
        </w:tc>
      </w:tr>
      <w:tr w:rsidR="002C4985" w:rsidRPr="00590EB6" w14:paraId="61DF7DC8" w14:textId="77777777" w:rsidTr="00C12D2A">
        <w:trPr>
          <w:trHeight w:val="144"/>
          <w:tblCellSpacing w:w="20" w:type="nil"/>
        </w:trPr>
        <w:tc>
          <w:tcPr>
            <w:tcW w:w="0" w:type="auto"/>
            <w:vMerge/>
            <w:tcBorders>
              <w:top w:val="nil"/>
            </w:tcBorders>
            <w:tcMar>
              <w:top w:w="50" w:type="dxa"/>
              <w:left w:w="100" w:type="dxa"/>
            </w:tcMar>
          </w:tcPr>
          <w:p w14:paraId="4DA9BBAE" w14:textId="77777777" w:rsidR="002C4985" w:rsidRPr="00590EB6" w:rsidRDefault="002C4985" w:rsidP="00590EB6">
            <w:pPr>
              <w:contextualSpacing/>
              <w:rPr>
                <w:sz w:val="28"/>
                <w:szCs w:val="28"/>
              </w:rPr>
            </w:pPr>
          </w:p>
        </w:tc>
        <w:tc>
          <w:tcPr>
            <w:tcW w:w="0" w:type="auto"/>
            <w:vMerge/>
            <w:tcBorders>
              <w:top w:val="nil"/>
            </w:tcBorders>
            <w:tcMar>
              <w:top w:w="50" w:type="dxa"/>
              <w:left w:w="100" w:type="dxa"/>
            </w:tcMar>
          </w:tcPr>
          <w:p w14:paraId="0391E5F2" w14:textId="77777777" w:rsidR="002C4985" w:rsidRPr="00590EB6" w:rsidRDefault="002C4985" w:rsidP="00590EB6">
            <w:pPr>
              <w:contextualSpacing/>
              <w:rPr>
                <w:sz w:val="28"/>
                <w:szCs w:val="28"/>
              </w:rPr>
            </w:pPr>
          </w:p>
        </w:tc>
        <w:tc>
          <w:tcPr>
            <w:tcW w:w="997" w:type="dxa"/>
            <w:tcMar>
              <w:top w:w="50" w:type="dxa"/>
              <w:left w:w="100" w:type="dxa"/>
            </w:tcMar>
            <w:vAlign w:val="center"/>
          </w:tcPr>
          <w:p w14:paraId="0F2F1F54" w14:textId="77777777" w:rsidR="002C4985" w:rsidRPr="00590EB6" w:rsidRDefault="002C4985" w:rsidP="00590EB6">
            <w:pPr>
              <w:ind w:left="135"/>
              <w:contextualSpacing/>
              <w:rPr>
                <w:sz w:val="28"/>
                <w:szCs w:val="28"/>
              </w:rPr>
            </w:pPr>
            <w:r w:rsidRPr="00590EB6">
              <w:rPr>
                <w:b/>
                <w:color w:val="000000"/>
                <w:sz w:val="28"/>
                <w:szCs w:val="28"/>
              </w:rPr>
              <w:t xml:space="preserve">Всего </w:t>
            </w:r>
          </w:p>
          <w:p w14:paraId="1DD185A7" w14:textId="77777777" w:rsidR="002C4985" w:rsidRPr="00590EB6" w:rsidRDefault="002C4985" w:rsidP="00590EB6">
            <w:pPr>
              <w:ind w:left="135"/>
              <w:contextualSpacing/>
              <w:rPr>
                <w:sz w:val="28"/>
                <w:szCs w:val="28"/>
              </w:rPr>
            </w:pPr>
          </w:p>
        </w:tc>
        <w:tc>
          <w:tcPr>
            <w:tcW w:w="1722" w:type="dxa"/>
            <w:tcMar>
              <w:top w:w="50" w:type="dxa"/>
              <w:left w:w="100" w:type="dxa"/>
            </w:tcMar>
            <w:vAlign w:val="center"/>
          </w:tcPr>
          <w:p w14:paraId="0A010A9F" w14:textId="77777777" w:rsidR="002C4985" w:rsidRPr="00590EB6" w:rsidRDefault="002C4985" w:rsidP="00590EB6">
            <w:pPr>
              <w:ind w:left="135"/>
              <w:contextualSpacing/>
              <w:rPr>
                <w:sz w:val="28"/>
                <w:szCs w:val="28"/>
              </w:rPr>
            </w:pPr>
            <w:r w:rsidRPr="00590EB6">
              <w:rPr>
                <w:b/>
                <w:color w:val="000000"/>
                <w:sz w:val="28"/>
                <w:szCs w:val="28"/>
              </w:rPr>
              <w:t xml:space="preserve">Контрольные работы </w:t>
            </w:r>
          </w:p>
          <w:p w14:paraId="65013D04" w14:textId="77777777" w:rsidR="002C4985" w:rsidRPr="00590EB6" w:rsidRDefault="002C4985" w:rsidP="00590EB6">
            <w:pPr>
              <w:ind w:left="135"/>
              <w:contextualSpacing/>
              <w:rPr>
                <w:sz w:val="28"/>
                <w:szCs w:val="28"/>
              </w:rPr>
            </w:pPr>
          </w:p>
        </w:tc>
        <w:tc>
          <w:tcPr>
            <w:tcW w:w="1808" w:type="dxa"/>
            <w:tcMar>
              <w:top w:w="50" w:type="dxa"/>
              <w:left w:w="100" w:type="dxa"/>
            </w:tcMar>
            <w:vAlign w:val="center"/>
          </w:tcPr>
          <w:p w14:paraId="7B8EB8B0" w14:textId="77777777" w:rsidR="002C4985" w:rsidRPr="00590EB6" w:rsidRDefault="002C4985" w:rsidP="00590EB6">
            <w:pPr>
              <w:ind w:left="135"/>
              <w:contextualSpacing/>
              <w:rPr>
                <w:sz w:val="28"/>
                <w:szCs w:val="28"/>
              </w:rPr>
            </w:pPr>
            <w:r w:rsidRPr="00590EB6">
              <w:rPr>
                <w:b/>
                <w:color w:val="000000"/>
                <w:sz w:val="28"/>
                <w:szCs w:val="28"/>
              </w:rPr>
              <w:t xml:space="preserve">Практические работы </w:t>
            </w:r>
          </w:p>
          <w:p w14:paraId="2D5029E8" w14:textId="77777777" w:rsidR="002C4985" w:rsidRPr="00590EB6" w:rsidRDefault="002C4985" w:rsidP="00590EB6">
            <w:pPr>
              <w:ind w:left="135"/>
              <w:contextualSpacing/>
              <w:rPr>
                <w:sz w:val="28"/>
                <w:szCs w:val="28"/>
              </w:rPr>
            </w:pPr>
          </w:p>
        </w:tc>
        <w:tc>
          <w:tcPr>
            <w:tcW w:w="0" w:type="auto"/>
            <w:vMerge/>
            <w:tcBorders>
              <w:top w:val="nil"/>
            </w:tcBorders>
            <w:tcMar>
              <w:top w:w="50" w:type="dxa"/>
              <w:left w:w="100" w:type="dxa"/>
            </w:tcMar>
          </w:tcPr>
          <w:p w14:paraId="77646765" w14:textId="77777777" w:rsidR="002C4985" w:rsidRPr="00590EB6" w:rsidRDefault="002C4985" w:rsidP="00590EB6">
            <w:pPr>
              <w:contextualSpacing/>
              <w:rPr>
                <w:sz w:val="28"/>
                <w:szCs w:val="28"/>
              </w:rPr>
            </w:pPr>
          </w:p>
        </w:tc>
      </w:tr>
      <w:tr w:rsidR="002C4985" w:rsidRPr="00590EB6" w14:paraId="76B29200" w14:textId="77777777" w:rsidTr="00C12D2A">
        <w:trPr>
          <w:trHeight w:val="144"/>
          <w:tblCellSpacing w:w="20" w:type="nil"/>
        </w:trPr>
        <w:tc>
          <w:tcPr>
            <w:tcW w:w="474" w:type="dxa"/>
            <w:tcMar>
              <w:top w:w="50" w:type="dxa"/>
              <w:left w:w="100" w:type="dxa"/>
            </w:tcMar>
            <w:vAlign w:val="center"/>
          </w:tcPr>
          <w:p w14:paraId="55E957AB" w14:textId="77777777" w:rsidR="002C4985" w:rsidRPr="00590EB6" w:rsidRDefault="002C4985" w:rsidP="00590EB6">
            <w:pPr>
              <w:contextualSpacing/>
              <w:rPr>
                <w:sz w:val="28"/>
                <w:szCs w:val="28"/>
              </w:rPr>
            </w:pPr>
            <w:r w:rsidRPr="00590EB6">
              <w:rPr>
                <w:color w:val="000000"/>
                <w:sz w:val="28"/>
                <w:szCs w:val="28"/>
              </w:rPr>
              <w:t>1</w:t>
            </w:r>
          </w:p>
        </w:tc>
        <w:tc>
          <w:tcPr>
            <w:tcW w:w="2845" w:type="dxa"/>
            <w:tcMar>
              <w:top w:w="50" w:type="dxa"/>
              <w:left w:w="100" w:type="dxa"/>
            </w:tcMar>
            <w:vAlign w:val="center"/>
          </w:tcPr>
          <w:p w14:paraId="73D5182E" w14:textId="77777777" w:rsidR="002C4985" w:rsidRPr="00590EB6" w:rsidRDefault="002C4985" w:rsidP="00590EB6">
            <w:pPr>
              <w:ind w:left="135"/>
              <w:contextualSpacing/>
              <w:rPr>
                <w:sz w:val="28"/>
                <w:szCs w:val="28"/>
              </w:rPr>
            </w:pPr>
            <w:r w:rsidRPr="00590EB6">
              <w:rPr>
                <w:color w:val="000000"/>
                <w:sz w:val="28"/>
                <w:szCs w:val="28"/>
              </w:rPr>
              <w:t>Россия — наша Родина</w:t>
            </w:r>
          </w:p>
        </w:tc>
        <w:tc>
          <w:tcPr>
            <w:tcW w:w="997" w:type="dxa"/>
            <w:tcMar>
              <w:top w:w="50" w:type="dxa"/>
              <w:left w:w="100" w:type="dxa"/>
            </w:tcMar>
            <w:vAlign w:val="center"/>
          </w:tcPr>
          <w:p w14:paraId="510D8D7A" w14:textId="77777777" w:rsidR="002C4985" w:rsidRPr="00590EB6" w:rsidRDefault="002C4985" w:rsidP="00590EB6">
            <w:pPr>
              <w:ind w:left="135"/>
              <w:contextualSpacing/>
              <w:jc w:val="center"/>
              <w:rPr>
                <w:sz w:val="28"/>
                <w:szCs w:val="28"/>
              </w:rPr>
            </w:pPr>
            <w:r w:rsidRPr="00590EB6">
              <w:rPr>
                <w:color w:val="000000"/>
                <w:sz w:val="28"/>
                <w:szCs w:val="28"/>
              </w:rPr>
              <w:t xml:space="preserve"> 1 </w:t>
            </w:r>
          </w:p>
        </w:tc>
        <w:tc>
          <w:tcPr>
            <w:tcW w:w="1722" w:type="dxa"/>
            <w:tcMar>
              <w:top w:w="50" w:type="dxa"/>
              <w:left w:w="100" w:type="dxa"/>
            </w:tcMar>
            <w:vAlign w:val="center"/>
          </w:tcPr>
          <w:p w14:paraId="0FF96966"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6E4D2CFE"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21C3FC4B" w14:textId="77777777" w:rsidR="002C4985" w:rsidRPr="00590EB6" w:rsidRDefault="002C4985" w:rsidP="00590EB6">
            <w:pPr>
              <w:ind w:left="135"/>
              <w:contextualSpacing/>
              <w:rPr>
                <w:sz w:val="28"/>
                <w:szCs w:val="28"/>
              </w:rPr>
            </w:pPr>
          </w:p>
        </w:tc>
      </w:tr>
      <w:tr w:rsidR="002C4985" w:rsidRPr="00590EB6" w14:paraId="7EC1DBA1" w14:textId="77777777" w:rsidTr="00C12D2A">
        <w:trPr>
          <w:trHeight w:val="144"/>
          <w:tblCellSpacing w:w="20" w:type="nil"/>
        </w:trPr>
        <w:tc>
          <w:tcPr>
            <w:tcW w:w="474" w:type="dxa"/>
            <w:tcMar>
              <w:top w:w="50" w:type="dxa"/>
              <w:left w:w="100" w:type="dxa"/>
            </w:tcMar>
            <w:vAlign w:val="center"/>
          </w:tcPr>
          <w:p w14:paraId="3B97F227" w14:textId="77777777" w:rsidR="002C4985" w:rsidRPr="00590EB6" w:rsidRDefault="002C4985" w:rsidP="00590EB6">
            <w:pPr>
              <w:contextualSpacing/>
              <w:rPr>
                <w:sz w:val="28"/>
                <w:szCs w:val="28"/>
              </w:rPr>
            </w:pPr>
            <w:r w:rsidRPr="00590EB6">
              <w:rPr>
                <w:color w:val="000000"/>
                <w:sz w:val="28"/>
                <w:szCs w:val="28"/>
              </w:rPr>
              <w:t>2</w:t>
            </w:r>
          </w:p>
        </w:tc>
        <w:tc>
          <w:tcPr>
            <w:tcW w:w="2845" w:type="dxa"/>
            <w:tcMar>
              <w:top w:w="50" w:type="dxa"/>
              <w:left w:w="100" w:type="dxa"/>
            </w:tcMar>
            <w:vAlign w:val="center"/>
          </w:tcPr>
          <w:p w14:paraId="4F31883A" w14:textId="77777777" w:rsidR="002C4985" w:rsidRPr="00590EB6" w:rsidRDefault="002C4985" w:rsidP="00590EB6">
            <w:pPr>
              <w:ind w:left="135"/>
              <w:contextualSpacing/>
              <w:rPr>
                <w:sz w:val="28"/>
                <w:szCs w:val="28"/>
              </w:rPr>
            </w:pPr>
            <w:r w:rsidRPr="00590EB6">
              <w:rPr>
                <w:color w:val="000000"/>
                <w:sz w:val="28"/>
                <w:szCs w:val="28"/>
              </w:rPr>
              <w:t>Культура и религия. Введение в исламскую духовную традицию</w:t>
            </w:r>
          </w:p>
        </w:tc>
        <w:tc>
          <w:tcPr>
            <w:tcW w:w="997" w:type="dxa"/>
            <w:tcMar>
              <w:top w:w="50" w:type="dxa"/>
              <w:left w:w="100" w:type="dxa"/>
            </w:tcMar>
            <w:vAlign w:val="center"/>
          </w:tcPr>
          <w:p w14:paraId="3A43EC8B" w14:textId="77777777" w:rsidR="002C4985" w:rsidRPr="00590EB6" w:rsidRDefault="002C4985" w:rsidP="00590EB6">
            <w:pPr>
              <w:ind w:left="135"/>
              <w:contextualSpacing/>
              <w:jc w:val="center"/>
              <w:rPr>
                <w:sz w:val="28"/>
                <w:szCs w:val="28"/>
              </w:rPr>
            </w:pPr>
            <w:r w:rsidRPr="00590EB6">
              <w:rPr>
                <w:color w:val="000000"/>
                <w:sz w:val="28"/>
                <w:szCs w:val="28"/>
              </w:rPr>
              <w:t xml:space="preserve"> 3 </w:t>
            </w:r>
          </w:p>
        </w:tc>
        <w:tc>
          <w:tcPr>
            <w:tcW w:w="1722" w:type="dxa"/>
            <w:tcMar>
              <w:top w:w="50" w:type="dxa"/>
              <w:left w:w="100" w:type="dxa"/>
            </w:tcMar>
            <w:vAlign w:val="center"/>
          </w:tcPr>
          <w:p w14:paraId="5AD6514F"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6AFA221B"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18FB60EB" w14:textId="77777777" w:rsidR="002C4985" w:rsidRPr="00590EB6" w:rsidRDefault="002C4985" w:rsidP="00590EB6">
            <w:pPr>
              <w:ind w:left="135"/>
              <w:contextualSpacing/>
              <w:rPr>
                <w:sz w:val="28"/>
                <w:szCs w:val="28"/>
              </w:rPr>
            </w:pPr>
          </w:p>
        </w:tc>
      </w:tr>
      <w:tr w:rsidR="002C4985" w:rsidRPr="00590EB6" w14:paraId="566F2753" w14:textId="77777777" w:rsidTr="00C12D2A">
        <w:trPr>
          <w:trHeight w:val="144"/>
          <w:tblCellSpacing w:w="20" w:type="nil"/>
        </w:trPr>
        <w:tc>
          <w:tcPr>
            <w:tcW w:w="474" w:type="dxa"/>
            <w:tcMar>
              <w:top w:w="50" w:type="dxa"/>
              <w:left w:w="100" w:type="dxa"/>
            </w:tcMar>
            <w:vAlign w:val="center"/>
          </w:tcPr>
          <w:p w14:paraId="6E139B88" w14:textId="77777777" w:rsidR="002C4985" w:rsidRPr="00590EB6" w:rsidRDefault="002C4985" w:rsidP="00590EB6">
            <w:pPr>
              <w:contextualSpacing/>
              <w:rPr>
                <w:sz w:val="28"/>
                <w:szCs w:val="28"/>
              </w:rPr>
            </w:pPr>
            <w:r w:rsidRPr="00590EB6">
              <w:rPr>
                <w:color w:val="000000"/>
                <w:sz w:val="28"/>
                <w:szCs w:val="28"/>
              </w:rPr>
              <w:t>3</w:t>
            </w:r>
          </w:p>
        </w:tc>
        <w:tc>
          <w:tcPr>
            <w:tcW w:w="2845" w:type="dxa"/>
            <w:tcMar>
              <w:top w:w="50" w:type="dxa"/>
              <w:left w:w="100" w:type="dxa"/>
            </w:tcMar>
            <w:vAlign w:val="center"/>
          </w:tcPr>
          <w:p w14:paraId="0142ADEA" w14:textId="77777777" w:rsidR="002C4985" w:rsidRPr="00590EB6" w:rsidRDefault="002C4985" w:rsidP="00590EB6">
            <w:pPr>
              <w:ind w:left="135"/>
              <w:contextualSpacing/>
              <w:rPr>
                <w:sz w:val="28"/>
                <w:szCs w:val="28"/>
              </w:rPr>
            </w:pPr>
            <w:r w:rsidRPr="00590EB6">
              <w:rPr>
                <w:color w:val="000000"/>
                <w:sz w:val="28"/>
                <w:szCs w:val="28"/>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14:paraId="7616A712" w14:textId="77777777" w:rsidR="002C4985" w:rsidRPr="00590EB6" w:rsidRDefault="002C4985" w:rsidP="00590EB6">
            <w:pPr>
              <w:ind w:left="135"/>
              <w:contextualSpacing/>
              <w:jc w:val="center"/>
              <w:rPr>
                <w:sz w:val="28"/>
                <w:szCs w:val="28"/>
              </w:rPr>
            </w:pPr>
            <w:r w:rsidRPr="00590EB6">
              <w:rPr>
                <w:color w:val="000000"/>
                <w:sz w:val="28"/>
                <w:szCs w:val="28"/>
              </w:rPr>
              <w:t xml:space="preserve"> 2 </w:t>
            </w:r>
          </w:p>
        </w:tc>
        <w:tc>
          <w:tcPr>
            <w:tcW w:w="1722" w:type="dxa"/>
            <w:tcMar>
              <w:top w:w="50" w:type="dxa"/>
              <w:left w:w="100" w:type="dxa"/>
            </w:tcMar>
            <w:vAlign w:val="center"/>
          </w:tcPr>
          <w:p w14:paraId="5E145F2A"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4E93BCC7"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14BDF510" w14:textId="77777777" w:rsidR="002C4985" w:rsidRPr="00590EB6" w:rsidRDefault="002C4985" w:rsidP="00590EB6">
            <w:pPr>
              <w:ind w:left="135"/>
              <w:contextualSpacing/>
              <w:rPr>
                <w:sz w:val="28"/>
                <w:szCs w:val="28"/>
              </w:rPr>
            </w:pPr>
          </w:p>
        </w:tc>
      </w:tr>
      <w:tr w:rsidR="002C4985" w:rsidRPr="00590EB6" w14:paraId="366DA31F" w14:textId="77777777" w:rsidTr="00C12D2A">
        <w:trPr>
          <w:trHeight w:val="144"/>
          <w:tblCellSpacing w:w="20" w:type="nil"/>
        </w:trPr>
        <w:tc>
          <w:tcPr>
            <w:tcW w:w="474" w:type="dxa"/>
            <w:tcMar>
              <w:top w:w="50" w:type="dxa"/>
              <w:left w:w="100" w:type="dxa"/>
            </w:tcMar>
            <w:vAlign w:val="center"/>
          </w:tcPr>
          <w:p w14:paraId="0144840E" w14:textId="77777777" w:rsidR="002C4985" w:rsidRPr="00590EB6" w:rsidRDefault="002C4985" w:rsidP="00590EB6">
            <w:pPr>
              <w:contextualSpacing/>
              <w:rPr>
                <w:sz w:val="28"/>
                <w:szCs w:val="28"/>
              </w:rPr>
            </w:pPr>
            <w:r w:rsidRPr="00590EB6">
              <w:rPr>
                <w:color w:val="000000"/>
                <w:sz w:val="28"/>
                <w:szCs w:val="28"/>
              </w:rPr>
              <w:t>4</w:t>
            </w:r>
          </w:p>
        </w:tc>
        <w:tc>
          <w:tcPr>
            <w:tcW w:w="2845" w:type="dxa"/>
            <w:tcMar>
              <w:top w:w="50" w:type="dxa"/>
              <w:left w:w="100" w:type="dxa"/>
            </w:tcMar>
            <w:vAlign w:val="center"/>
          </w:tcPr>
          <w:p w14:paraId="3C8ACBF4" w14:textId="77777777" w:rsidR="002C4985" w:rsidRPr="00590EB6" w:rsidRDefault="002C4985" w:rsidP="00590EB6">
            <w:pPr>
              <w:ind w:left="135"/>
              <w:contextualSpacing/>
              <w:rPr>
                <w:sz w:val="28"/>
                <w:szCs w:val="28"/>
              </w:rPr>
            </w:pPr>
            <w:r w:rsidRPr="00590EB6">
              <w:rPr>
                <w:color w:val="000000"/>
                <w:sz w:val="28"/>
                <w:szCs w:val="28"/>
              </w:rPr>
              <w:t>Коран и Сунна</w:t>
            </w:r>
          </w:p>
        </w:tc>
        <w:tc>
          <w:tcPr>
            <w:tcW w:w="997" w:type="dxa"/>
            <w:tcMar>
              <w:top w:w="50" w:type="dxa"/>
              <w:left w:w="100" w:type="dxa"/>
            </w:tcMar>
            <w:vAlign w:val="center"/>
          </w:tcPr>
          <w:p w14:paraId="33BF1254" w14:textId="77777777" w:rsidR="002C4985" w:rsidRPr="00590EB6" w:rsidRDefault="002C4985" w:rsidP="00590EB6">
            <w:pPr>
              <w:ind w:left="135"/>
              <w:contextualSpacing/>
              <w:jc w:val="center"/>
              <w:rPr>
                <w:sz w:val="28"/>
                <w:szCs w:val="28"/>
              </w:rPr>
            </w:pPr>
            <w:r w:rsidRPr="00590EB6">
              <w:rPr>
                <w:color w:val="000000"/>
                <w:sz w:val="28"/>
                <w:szCs w:val="28"/>
              </w:rPr>
              <w:t xml:space="preserve"> 2 </w:t>
            </w:r>
          </w:p>
        </w:tc>
        <w:tc>
          <w:tcPr>
            <w:tcW w:w="1722" w:type="dxa"/>
            <w:tcMar>
              <w:top w:w="50" w:type="dxa"/>
              <w:left w:w="100" w:type="dxa"/>
            </w:tcMar>
            <w:vAlign w:val="center"/>
          </w:tcPr>
          <w:p w14:paraId="442EF8C8"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590AE972"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12AA9D9F" w14:textId="77777777" w:rsidR="002C4985" w:rsidRPr="00590EB6" w:rsidRDefault="002C4985" w:rsidP="00590EB6">
            <w:pPr>
              <w:ind w:left="135"/>
              <w:contextualSpacing/>
              <w:rPr>
                <w:sz w:val="28"/>
                <w:szCs w:val="28"/>
              </w:rPr>
            </w:pPr>
          </w:p>
        </w:tc>
      </w:tr>
      <w:tr w:rsidR="002C4985" w:rsidRPr="00590EB6" w14:paraId="55A477EC" w14:textId="77777777" w:rsidTr="00C12D2A">
        <w:trPr>
          <w:trHeight w:val="144"/>
          <w:tblCellSpacing w:w="20" w:type="nil"/>
        </w:trPr>
        <w:tc>
          <w:tcPr>
            <w:tcW w:w="474" w:type="dxa"/>
            <w:tcMar>
              <w:top w:w="50" w:type="dxa"/>
              <w:left w:w="100" w:type="dxa"/>
            </w:tcMar>
            <w:vAlign w:val="center"/>
          </w:tcPr>
          <w:p w14:paraId="2717A53E" w14:textId="77777777" w:rsidR="002C4985" w:rsidRPr="00590EB6" w:rsidRDefault="002C4985" w:rsidP="00590EB6">
            <w:pPr>
              <w:contextualSpacing/>
              <w:rPr>
                <w:sz w:val="28"/>
                <w:szCs w:val="28"/>
              </w:rPr>
            </w:pPr>
            <w:r w:rsidRPr="00590EB6">
              <w:rPr>
                <w:color w:val="000000"/>
                <w:sz w:val="28"/>
                <w:szCs w:val="28"/>
              </w:rPr>
              <w:t>5</w:t>
            </w:r>
          </w:p>
        </w:tc>
        <w:tc>
          <w:tcPr>
            <w:tcW w:w="2845" w:type="dxa"/>
            <w:tcMar>
              <w:top w:w="50" w:type="dxa"/>
              <w:left w:w="100" w:type="dxa"/>
            </w:tcMar>
            <w:vAlign w:val="center"/>
          </w:tcPr>
          <w:p w14:paraId="512B1237" w14:textId="77777777" w:rsidR="002C4985" w:rsidRPr="00590EB6" w:rsidRDefault="002C4985" w:rsidP="00590EB6">
            <w:pPr>
              <w:ind w:left="135"/>
              <w:contextualSpacing/>
              <w:rPr>
                <w:sz w:val="28"/>
                <w:szCs w:val="28"/>
              </w:rPr>
            </w:pPr>
            <w:r w:rsidRPr="00590EB6">
              <w:rPr>
                <w:color w:val="000000"/>
                <w:sz w:val="28"/>
                <w:szCs w:val="28"/>
              </w:rPr>
              <w:t xml:space="preserve">Во что верят правоверные мусульмане (вера в Аллаха, в ангелов и посланников </w:t>
            </w:r>
            <w:r w:rsidRPr="00590EB6">
              <w:rPr>
                <w:color w:val="000000"/>
                <w:sz w:val="28"/>
                <w:szCs w:val="28"/>
              </w:rPr>
              <w:lastRenderedPageBreak/>
              <w:t>Бога, в Божественные Писания, в Судный день, в предопределение)</w:t>
            </w:r>
          </w:p>
        </w:tc>
        <w:tc>
          <w:tcPr>
            <w:tcW w:w="997" w:type="dxa"/>
            <w:tcMar>
              <w:top w:w="50" w:type="dxa"/>
              <w:left w:w="100" w:type="dxa"/>
            </w:tcMar>
            <w:vAlign w:val="center"/>
          </w:tcPr>
          <w:p w14:paraId="7C66A7E3" w14:textId="77777777" w:rsidR="002C4985" w:rsidRPr="00590EB6" w:rsidRDefault="002C4985" w:rsidP="00590EB6">
            <w:pPr>
              <w:ind w:left="135"/>
              <w:contextualSpacing/>
              <w:jc w:val="center"/>
              <w:rPr>
                <w:sz w:val="28"/>
                <w:szCs w:val="28"/>
              </w:rPr>
            </w:pPr>
            <w:r w:rsidRPr="00590EB6">
              <w:rPr>
                <w:color w:val="000000"/>
                <w:sz w:val="28"/>
                <w:szCs w:val="28"/>
              </w:rPr>
              <w:lastRenderedPageBreak/>
              <w:t xml:space="preserve"> 4 </w:t>
            </w:r>
          </w:p>
        </w:tc>
        <w:tc>
          <w:tcPr>
            <w:tcW w:w="1722" w:type="dxa"/>
            <w:tcMar>
              <w:top w:w="50" w:type="dxa"/>
              <w:left w:w="100" w:type="dxa"/>
            </w:tcMar>
            <w:vAlign w:val="center"/>
          </w:tcPr>
          <w:p w14:paraId="09439C7D"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01D725FB"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35D8B4FF" w14:textId="77777777" w:rsidR="002C4985" w:rsidRPr="00590EB6" w:rsidRDefault="002C4985" w:rsidP="00590EB6">
            <w:pPr>
              <w:ind w:left="135"/>
              <w:contextualSpacing/>
              <w:rPr>
                <w:sz w:val="28"/>
                <w:szCs w:val="28"/>
              </w:rPr>
            </w:pPr>
          </w:p>
        </w:tc>
      </w:tr>
      <w:tr w:rsidR="002C4985" w:rsidRPr="00590EB6" w14:paraId="7E12E34B" w14:textId="77777777" w:rsidTr="00C12D2A">
        <w:trPr>
          <w:trHeight w:val="144"/>
          <w:tblCellSpacing w:w="20" w:type="nil"/>
        </w:trPr>
        <w:tc>
          <w:tcPr>
            <w:tcW w:w="474" w:type="dxa"/>
            <w:tcMar>
              <w:top w:w="50" w:type="dxa"/>
              <w:left w:w="100" w:type="dxa"/>
            </w:tcMar>
            <w:vAlign w:val="center"/>
          </w:tcPr>
          <w:p w14:paraId="21998F0C" w14:textId="77777777" w:rsidR="002C4985" w:rsidRPr="00590EB6" w:rsidRDefault="002C4985" w:rsidP="00590EB6">
            <w:pPr>
              <w:contextualSpacing/>
              <w:rPr>
                <w:sz w:val="28"/>
                <w:szCs w:val="28"/>
              </w:rPr>
            </w:pPr>
            <w:r w:rsidRPr="00590EB6">
              <w:rPr>
                <w:color w:val="000000"/>
                <w:sz w:val="28"/>
                <w:szCs w:val="28"/>
              </w:rPr>
              <w:t>6</w:t>
            </w:r>
          </w:p>
        </w:tc>
        <w:tc>
          <w:tcPr>
            <w:tcW w:w="2845" w:type="dxa"/>
            <w:tcMar>
              <w:top w:w="50" w:type="dxa"/>
              <w:left w:w="100" w:type="dxa"/>
            </w:tcMar>
            <w:vAlign w:val="center"/>
          </w:tcPr>
          <w:p w14:paraId="1B1191EF" w14:textId="77777777" w:rsidR="002C4985" w:rsidRPr="00590EB6" w:rsidRDefault="002C4985" w:rsidP="00590EB6">
            <w:pPr>
              <w:ind w:left="135"/>
              <w:contextualSpacing/>
              <w:rPr>
                <w:sz w:val="28"/>
                <w:szCs w:val="28"/>
              </w:rPr>
            </w:pPr>
            <w:r w:rsidRPr="00590EB6">
              <w:rPr>
                <w:color w:val="000000"/>
                <w:sz w:val="28"/>
                <w:szCs w:val="28"/>
              </w:rPr>
              <w:t>Пять столпов исламской веры Обязанности мусульман</w:t>
            </w:r>
          </w:p>
        </w:tc>
        <w:tc>
          <w:tcPr>
            <w:tcW w:w="997" w:type="dxa"/>
            <w:tcMar>
              <w:top w:w="50" w:type="dxa"/>
              <w:left w:w="100" w:type="dxa"/>
            </w:tcMar>
            <w:vAlign w:val="center"/>
          </w:tcPr>
          <w:p w14:paraId="0C1837BF" w14:textId="77777777" w:rsidR="002C4985" w:rsidRPr="00590EB6" w:rsidRDefault="002C4985" w:rsidP="00590EB6">
            <w:pPr>
              <w:ind w:left="135"/>
              <w:contextualSpacing/>
              <w:jc w:val="center"/>
              <w:rPr>
                <w:sz w:val="28"/>
                <w:szCs w:val="28"/>
              </w:rPr>
            </w:pPr>
            <w:r w:rsidRPr="00590EB6">
              <w:rPr>
                <w:color w:val="000000"/>
                <w:sz w:val="28"/>
                <w:szCs w:val="28"/>
              </w:rPr>
              <w:t xml:space="preserve"> 5 </w:t>
            </w:r>
          </w:p>
        </w:tc>
        <w:tc>
          <w:tcPr>
            <w:tcW w:w="1722" w:type="dxa"/>
            <w:tcMar>
              <w:top w:w="50" w:type="dxa"/>
              <w:left w:w="100" w:type="dxa"/>
            </w:tcMar>
            <w:vAlign w:val="center"/>
          </w:tcPr>
          <w:p w14:paraId="181F5D86"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0653ADEF"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53444B8B" w14:textId="77777777" w:rsidR="002C4985" w:rsidRPr="00590EB6" w:rsidRDefault="002C4985" w:rsidP="00590EB6">
            <w:pPr>
              <w:ind w:left="135"/>
              <w:contextualSpacing/>
              <w:rPr>
                <w:sz w:val="28"/>
                <w:szCs w:val="28"/>
              </w:rPr>
            </w:pPr>
          </w:p>
        </w:tc>
      </w:tr>
      <w:tr w:rsidR="002C4985" w:rsidRPr="00590EB6" w14:paraId="32F92410" w14:textId="77777777" w:rsidTr="00C12D2A">
        <w:trPr>
          <w:trHeight w:val="144"/>
          <w:tblCellSpacing w:w="20" w:type="nil"/>
        </w:trPr>
        <w:tc>
          <w:tcPr>
            <w:tcW w:w="474" w:type="dxa"/>
            <w:tcMar>
              <w:top w:w="50" w:type="dxa"/>
              <w:left w:w="100" w:type="dxa"/>
            </w:tcMar>
            <w:vAlign w:val="center"/>
          </w:tcPr>
          <w:p w14:paraId="35A69F3F" w14:textId="77777777" w:rsidR="002C4985" w:rsidRPr="00590EB6" w:rsidRDefault="002C4985" w:rsidP="00590EB6">
            <w:pPr>
              <w:contextualSpacing/>
              <w:rPr>
                <w:sz w:val="28"/>
                <w:szCs w:val="28"/>
              </w:rPr>
            </w:pPr>
            <w:r w:rsidRPr="00590EB6">
              <w:rPr>
                <w:color w:val="000000"/>
                <w:sz w:val="28"/>
                <w:szCs w:val="28"/>
              </w:rPr>
              <w:t>7</w:t>
            </w:r>
          </w:p>
        </w:tc>
        <w:tc>
          <w:tcPr>
            <w:tcW w:w="2845" w:type="dxa"/>
            <w:tcMar>
              <w:top w:w="50" w:type="dxa"/>
              <w:left w:w="100" w:type="dxa"/>
            </w:tcMar>
            <w:vAlign w:val="center"/>
          </w:tcPr>
          <w:p w14:paraId="5437F60C" w14:textId="77777777" w:rsidR="002C4985" w:rsidRPr="00590EB6" w:rsidRDefault="002C4985" w:rsidP="00590EB6">
            <w:pPr>
              <w:ind w:left="135"/>
              <w:contextualSpacing/>
              <w:rPr>
                <w:sz w:val="28"/>
                <w:szCs w:val="28"/>
              </w:rPr>
            </w:pPr>
            <w:r w:rsidRPr="00590EB6">
              <w:rPr>
                <w:color w:val="000000"/>
                <w:sz w:val="28"/>
                <w:szCs w:val="28"/>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14:paraId="01E7131D" w14:textId="77777777" w:rsidR="002C4985" w:rsidRPr="00590EB6" w:rsidRDefault="002C4985" w:rsidP="00590EB6">
            <w:pPr>
              <w:ind w:left="135"/>
              <w:contextualSpacing/>
              <w:jc w:val="center"/>
              <w:rPr>
                <w:sz w:val="28"/>
                <w:szCs w:val="28"/>
              </w:rPr>
            </w:pPr>
            <w:r w:rsidRPr="00590EB6">
              <w:rPr>
                <w:color w:val="000000"/>
                <w:sz w:val="28"/>
                <w:szCs w:val="28"/>
              </w:rPr>
              <w:t xml:space="preserve"> 2 </w:t>
            </w:r>
          </w:p>
        </w:tc>
        <w:tc>
          <w:tcPr>
            <w:tcW w:w="1722" w:type="dxa"/>
            <w:tcMar>
              <w:top w:w="50" w:type="dxa"/>
              <w:left w:w="100" w:type="dxa"/>
            </w:tcMar>
            <w:vAlign w:val="center"/>
          </w:tcPr>
          <w:p w14:paraId="18D4F077"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3C19D029"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455397F3" w14:textId="77777777" w:rsidR="002C4985" w:rsidRPr="00590EB6" w:rsidRDefault="002C4985" w:rsidP="00590EB6">
            <w:pPr>
              <w:ind w:left="135"/>
              <w:contextualSpacing/>
              <w:rPr>
                <w:sz w:val="28"/>
                <w:szCs w:val="28"/>
              </w:rPr>
            </w:pPr>
          </w:p>
        </w:tc>
      </w:tr>
      <w:tr w:rsidR="002C4985" w:rsidRPr="00590EB6" w14:paraId="5E786E2B" w14:textId="77777777" w:rsidTr="00C12D2A">
        <w:trPr>
          <w:trHeight w:val="144"/>
          <w:tblCellSpacing w:w="20" w:type="nil"/>
        </w:trPr>
        <w:tc>
          <w:tcPr>
            <w:tcW w:w="474" w:type="dxa"/>
            <w:tcMar>
              <w:top w:w="50" w:type="dxa"/>
              <w:left w:w="100" w:type="dxa"/>
            </w:tcMar>
            <w:vAlign w:val="center"/>
          </w:tcPr>
          <w:p w14:paraId="1AE94B0A" w14:textId="77777777" w:rsidR="002C4985" w:rsidRPr="00590EB6" w:rsidRDefault="002C4985" w:rsidP="00590EB6">
            <w:pPr>
              <w:contextualSpacing/>
              <w:rPr>
                <w:sz w:val="28"/>
                <w:szCs w:val="28"/>
              </w:rPr>
            </w:pPr>
            <w:r w:rsidRPr="00590EB6">
              <w:rPr>
                <w:color w:val="000000"/>
                <w:sz w:val="28"/>
                <w:szCs w:val="28"/>
              </w:rPr>
              <w:t>8</w:t>
            </w:r>
          </w:p>
        </w:tc>
        <w:tc>
          <w:tcPr>
            <w:tcW w:w="2845" w:type="dxa"/>
            <w:tcMar>
              <w:top w:w="50" w:type="dxa"/>
              <w:left w:w="100" w:type="dxa"/>
            </w:tcMar>
            <w:vAlign w:val="center"/>
          </w:tcPr>
          <w:p w14:paraId="02F06E37" w14:textId="77777777" w:rsidR="002C4985" w:rsidRPr="00590EB6" w:rsidRDefault="002C4985" w:rsidP="00590EB6">
            <w:pPr>
              <w:ind w:left="135"/>
              <w:contextualSpacing/>
              <w:rPr>
                <w:sz w:val="28"/>
                <w:szCs w:val="28"/>
              </w:rPr>
            </w:pPr>
            <w:r w:rsidRPr="00590EB6">
              <w:rPr>
                <w:color w:val="000000"/>
                <w:sz w:val="28"/>
                <w:szCs w:val="28"/>
              </w:rPr>
              <w:t>История ислама в России</w:t>
            </w:r>
          </w:p>
        </w:tc>
        <w:tc>
          <w:tcPr>
            <w:tcW w:w="997" w:type="dxa"/>
            <w:tcMar>
              <w:top w:w="50" w:type="dxa"/>
              <w:left w:w="100" w:type="dxa"/>
            </w:tcMar>
            <w:vAlign w:val="center"/>
          </w:tcPr>
          <w:p w14:paraId="5CC0F491" w14:textId="77777777" w:rsidR="002C4985" w:rsidRPr="00590EB6" w:rsidRDefault="002C4985" w:rsidP="00590EB6">
            <w:pPr>
              <w:ind w:left="135"/>
              <w:contextualSpacing/>
              <w:jc w:val="center"/>
              <w:rPr>
                <w:sz w:val="28"/>
                <w:szCs w:val="28"/>
              </w:rPr>
            </w:pPr>
            <w:r w:rsidRPr="00590EB6">
              <w:rPr>
                <w:color w:val="000000"/>
                <w:sz w:val="28"/>
                <w:szCs w:val="28"/>
              </w:rPr>
              <w:t xml:space="preserve"> 1 </w:t>
            </w:r>
          </w:p>
        </w:tc>
        <w:tc>
          <w:tcPr>
            <w:tcW w:w="1722" w:type="dxa"/>
            <w:tcMar>
              <w:top w:w="50" w:type="dxa"/>
              <w:left w:w="100" w:type="dxa"/>
            </w:tcMar>
            <w:vAlign w:val="center"/>
          </w:tcPr>
          <w:p w14:paraId="71734E8B"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6F99229B"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60D174BD" w14:textId="77777777" w:rsidR="002C4985" w:rsidRPr="00590EB6" w:rsidRDefault="002C4985" w:rsidP="00590EB6">
            <w:pPr>
              <w:ind w:left="135"/>
              <w:contextualSpacing/>
              <w:rPr>
                <w:sz w:val="28"/>
                <w:szCs w:val="28"/>
              </w:rPr>
            </w:pPr>
          </w:p>
        </w:tc>
      </w:tr>
      <w:tr w:rsidR="002C4985" w:rsidRPr="00590EB6" w14:paraId="16E5C575" w14:textId="77777777" w:rsidTr="00C12D2A">
        <w:trPr>
          <w:trHeight w:val="144"/>
          <w:tblCellSpacing w:w="20" w:type="nil"/>
        </w:trPr>
        <w:tc>
          <w:tcPr>
            <w:tcW w:w="474" w:type="dxa"/>
            <w:tcMar>
              <w:top w:w="50" w:type="dxa"/>
              <w:left w:w="100" w:type="dxa"/>
            </w:tcMar>
            <w:vAlign w:val="center"/>
          </w:tcPr>
          <w:p w14:paraId="4D275CF5" w14:textId="77777777" w:rsidR="002C4985" w:rsidRPr="00590EB6" w:rsidRDefault="002C4985" w:rsidP="00590EB6">
            <w:pPr>
              <w:contextualSpacing/>
              <w:rPr>
                <w:sz w:val="28"/>
                <w:szCs w:val="28"/>
              </w:rPr>
            </w:pPr>
            <w:r w:rsidRPr="00590EB6">
              <w:rPr>
                <w:color w:val="000000"/>
                <w:sz w:val="28"/>
                <w:szCs w:val="28"/>
              </w:rPr>
              <w:t>9</w:t>
            </w:r>
          </w:p>
        </w:tc>
        <w:tc>
          <w:tcPr>
            <w:tcW w:w="2845" w:type="dxa"/>
            <w:tcMar>
              <w:top w:w="50" w:type="dxa"/>
              <w:left w:w="100" w:type="dxa"/>
            </w:tcMar>
            <w:vAlign w:val="center"/>
          </w:tcPr>
          <w:p w14:paraId="7A260E13" w14:textId="77777777" w:rsidR="002C4985" w:rsidRPr="00590EB6" w:rsidRDefault="002C4985" w:rsidP="00590EB6">
            <w:pPr>
              <w:ind w:left="135"/>
              <w:contextualSpacing/>
              <w:rPr>
                <w:sz w:val="28"/>
                <w:szCs w:val="28"/>
              </w:rPr>
            </w:pPr>
            <w:r w:rsidRPr="00590EB6">
              <w:rPr>
                <w:color w:val="000000"/>
                <w:sz w:val="28"/>
                <w:szCs w:val="28"/>
              </w:rPr>
              <w:t>Нравственные основы ислама</w:t>
            </w:r>
          </w:p>
        </w:tc>
        <w:tc>
          <w:tcPr>
            <w:tcW w:w="997" w:type="dxa"/>
            <w:tcMar>
              <w:top w:w="50" w:type="dxa"/>
              <w:left w:w="100" w:type="dxa"/>
            </w:tcMar>
            <w:vAlign w:val="center"/>
          </w:tcPr>
          <w:p w14:paraId="20F6DE66" w14:textId="77777777" w:rsidR="002C4985" w:rsidRPr="00590EB6" w:rsidRDefault="002C4985" w:rsidP="00590EB6">
            <w:pPr>
              <w:ind w:left="135"/>
              <w:contextualSpacing/>
              <w:jc w:val="center"/>
              <w:rPr>
                <w:sz w:val="28"/>
                <w:szCs w:val="28"/>
              </w:rPr>
            </w:pPr>
            <w:r w:rsidRPr="00590EB6">
              <w:rPr>
                <w:color w:val="000000"/>
                <w:sz w:val="28"/>
                <w:szCs w:val="28"/>
              </w:rPr>
              <w:t xml:space="preserve"> 9 </w:t>
            </w:r>
          </w:p>
        </w:tc>
        <w:tc>
          <w:tcPr>
            <w:tcW w:w="1722" w:type="dxa"/>
            <w:tcMar>
              <w:top w:w="50" w:type="dxa"/>
              <w:left w:w="100" w:type="dxa"/>
            </w:tcMar>
            <w:vAlign w:val="center"/>
          </w:tcPr>
          <w:p w14:paraId="39BEAD52"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630BFA74"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5D9421E9" w14:textId="77777777" w:rsidR="002C4985" w:rsidRPr="00590EB6" w:rsidRDefault="002C4985" w:rsidP="00590EB6">
            <w:pPr>
              <w:ind w:left="135"/>
              <w:contextualSpacing/>
              <w:rPr>
                <w:sz w:val="28"/>
                <w:szCs w:val="28"/>
              </w:rPr>
            </w:pPr>
          </w:p>
        </w:tc>
      </w:tr>
      <w:tr w:rsidR="002C4985" w:rsidRPr="00590EB6" w14:paraId="45BD1D81" w14:textId="77777777" w:rsidTr="00C12D2A">
        <w:trPr>
          <w:trHeight w:val="144"/>
          <w:tblCellSpacing w:w="20" w:type="nil"/>
        </w:trPr>
        <w:tc>
          <w:tcPr>
            <w:tcW w:w="474" w:type="dxa"/>
            <w:tcMar>
              <w:top w:w="50" w:type="dxa"/>
              <w:left w:w="100" w:type="dxa"/>
            </w:tcMar>
            <w:vAlign w:val="center"/>
          </w:tcPr>
          <w:p w14:paraId="07D4DCDE" w14:textId="77777777" w:rsidR="002C4985" w:rsidRPr="00590EB6" w:rsidRDefault="002C4985" w:rsidP="00590EB6">
            <w:pPr>
              <w:contextualSpacing/>
              <w:rPr>
                <w:sz w:val="28"/>
                <w:szCs w:val="28"/>
              </w:rPr>
            </w:pPr>
            <w:r w:rsidRPr="00590EB6">
              <w:rPr>
                <w:color w:val="000000"/>
                <w:sz w:val="28"/>
                <w:szCs w:val="28"/>
              </w:rPr>
              <w:t>10</w:t>
            </w:r>
          </w:p>
        </w:tc>
        <w:tc>
          <w:tcPr>
            <w:tcW w:w="2845" w:type="dxa"/>
            <w:tcMar>
              <w:top w:w="50" w:type="dxa"/>
              <w:left w:w="100" w:type="dxa"/>
            </w:tcMar>
            <w:vAlign w:val="center"/>
          </w:tcPr>
          <w:p w14:paraId="0C29EF71" w14:textId="77777777" w:rsidR="002C4985" w:rsidRPr="00590EB6" w:rsidRDefault="002C4985" w:rsidP="00590EB6">
            <w:pPr>
              <w:ind w:left="135"/>
              <w:contextualSpacing/>
              <w:rPr>
                <w:sz w:val="28"/>
                <w:szCs w:val="28"/>
              </w:rPr>
            </w:pPr>
            <w:r w:rsidRPr="00590EB6">
              <w:rPr>
                <w:color w:val="000000"/>
                <w:sz w:val="28"/>
                <w:szCs w:val="28"/>
              </w:rPr>
              <w:t>Наука, искусство — достижения исламской культуры. Мечеть</w:t>
            </w:r>
          </w:p>
        </w:tc>
        <w:tc>
          <w:tcPr>
            <w:tcW w:w="997" w:type="dxa"/>
            <w:tcMar>
              <w:top w:w="50" w:type="dxa"/>
              <w:left w:w="100" w:type="dxa"/>
            </w:tcMar>
            <w:vAlign w:val="center"/>
          </w:tcPr>
          <w:p w14:paraId="3FD37DC5" w14:textId="77777777" w:rsidR="002C4985" w:rsidRPr="00590EB6" w:rsidRDefault="002C4985" w:rsidP="00590EB6">
            <w:pPr>
              <w:ind w:left="135"/>
              <w:contextualSpacing/>
              <w:jc w:val="center"/>
              <w:rPr>
                <w:sz w:val="28"/>
                <w:szCs w:val="28"/>
              </w:rPr>
            </w:pPr>
            <w:r w:rsidRPr="00590EB6">
              <w:rPr>
                <w:color w:val="000000"/>
                <w:sz w:val="28"/>
                <w:szCs w:val="28"/>
              </w:rPr>
              <w:t xml:space="preserve"> 3 </w:t>
            </w:r>
          </w:p>
        </w:tc>
        <w:tc>
          <w:tcPr>
            <w:tcW w:w="1722" w:type="dxa"/>
            <w:tcMar>
              <w:top w:w="50" w:type="dxa"/>
              <w:left w:w="100" w:type="dxa"/>
            </w:tcMar>
            <w:vAlign w:val="center"/>
          </w:tcPr>
          <w:p w14:paraId="2F8CBF7E"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459AFED8"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662F758A" w14:textId="77777777" w:rsidR="002C4985" w:rsidRPr="00590EB6" w:rsidRDefault="002C4985" w:rsidP="00590EB6">
            <w:pPr>
              <w:ind w:left="135"/>
              <w:contextualSpacing/>
              <w:rPr>
                <w:sz w:val="28"/>
                <w:szCs w:val="28"/>
              </w:rPr>
            </w:pPr>
          </w:p>
        </w:tc>
      </w:tr>
      <w:tr w:rsidR="002C4985" w:rsidRPr="00590EB6" w14:paraId="11020404" w14:textId="77777777" w:rsidTr="00C12D2A">
        <w:trPr>
          <w:trHeight w:val="144"/>
          <w:tblCellSpacing w:w="20" w:type="nil"/>
        </w:trPr>
        <w:tc>
          <w:tcPr>
            <w:tcW w:w="474" w:type="dxa"/>
            <w:tcMar>
              <w:top w:w="50" w:type="dxa"/>
              <w:left w:w="100" w:type="dxa"/>
            </w:tcMar>
            <w:vAlign w:val="center"/>
          </w:tcPr>
          <w:p w14:paraId="0321A6B3" w14:textId="77777777" w:rsidR="002C4985" w:rsidRPr="00590EB6" w:rsidRDefault="002C4985" w:rsidP="00590EB6">
            <w:pPr>
              <w:contextualSpacing/>
              <w:rPr>
                <w:sz w:val="28"/>
                <w:szCs w:val="28"/>
              </w:rPr>
            </w:pPr>
            <w:r w:rsidRPr="00590EB6">
              <w:rPr>
                <w:color w:val="000000"/>
                <w:sz w:val="28"/>
                <w:szCs w:val="28"/>
              </w:rPr>
              <w:t>11</w:t>
            </w:r>
          </w:p>
        </w:tc>
        <w:tc>
          <w:tcPr>
            <w:tcW w:w="2845" w:type="dxa"/>
            <w:tcMar>
              <w:top w:w="50" w:type="dxa"/>
              <w:left w:w="100" w:type="dxa"/>
            </w:tcMar>
            <w:vAlign w:val="center"/>
          </w:tcPr>
          <w:p w14:paraId="3D04C36C" w14:textId="77777777" w:rsidR="002C4985" w:rsidRPr="00590EB6" w:rsidRDefault="002C4985" w:rsidP="00590EB6">
            <w:pPr>
              <w:ind w:left="135"/>
              <w:contextualSpacing/>
              <w:rPr>
                <w:sz w:val="28"/>
                <w:szCs w:val="28"/>
              </w:rPr>
            </w:pPr>
            <w:proofErr w:type="spellStart"/>
            <w:r w:rsidRPr="00590EB6">
              <w:rPr>
                <w:color w:val="000000"/>
                <w:sz w:val="28"/>
                <w:szCs w:val="28"/>
              </w:rPr>
              <w:t>Мусумальнское</w:t>
            </w:r>
            <w:proofErr w:type="spellEnd"/>
            <w:r w:rsidRPr="00590EB6">
              <w:rPr>
                <w:color w:val="000000"/>
                <w:sz w:val="28"/>
                <w:szCs w:val="28"/>
              </w:rPr>
              <w:t xml:space="preserve"> летоисчисление. Праздники ислама</w:t>
            </w:r>
          </w:p>
        </w:tc>
        <w:tc>
          <w:tcPr>
            <w:tcW w:w="997" w:type="dxa"/>
            <w:tcMar>
              <w:top w:w="50" w:type="dxa"/>
              <w:left w:w="100" w:type="dxa"/>
            </w:tcMar>
            <w:vAlign w:val="center"/>
          </w:tcPr>
          <w:p w14:paraId="7AC9C805" w14:textId="77777777" w:rsidR="002C4985" w:rsidRPr="00590EB6" w:rsidRDefault="002C4985" w:rsidP="00590EB6">
            <w:pPr>
              <w:ind w:left="135"/>
              <w:contextualSpacing/>
              <w:jc w:val="center"/>
              <w:rPr>
                <w:sz w:val="28"/>
                <w:szCs w:val="28"/>
              </w:rPr>
            </w:pPr>
            <w:r w:rsidRPr="00590EB6">
              <w:rPr>
                <w:color w:val="000000"/>
                <w:sz w:val="28"/>
                <w:szCs w:val="28"/>
              </w:rPr>
              <w:t xml:space="preserve"> 1 </w:t>
            </w:r>
          </w:p>
        </w:tc>
        <w:tc>
          <w:tcPr>
            <w:tcW w:w="1722" w:type="dxa"/>
            <w:tcMar>
              <w:top w:w="50" w:type="dxa"/>
              <w:left w:w="100" w:type="dxa"/>
            </w:tcMar>
            <w:vAlign w:val="center"/>
          </w:tcPr>
          <w:p w14:paraId="2A0B6B18"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13183430"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2296DF52" w14:textId="77777777" w:rsidR="002C4985" w:rsidRPr="00590EB6" w:rsidRDefault="002C4985" w:rsidP="00590EB6">
            <w:pPr>
              <w:ind w:left="135"/>
              <w:contextualSpacing/>
              <w:rPr>
                <w:sz w:val="28"/>
                <w:szCs w:val="28"/>
              </w:rPr>
            </w:pPr>
          </w:p>
        </w:tc>
      </w:tr>
      <w:tr w:rsidR="002C4985" w:rsidRPr="00590EB6" w14:paraId="0C3EF525" w14:textId="77777777" w:rsidTr="00C12D2A">
        <w:trPr>
          <w:trHeight w:val="144"/>
          <w:tblCellSpacing w:w="20" w:type="nil"/>
        </w:trPr>
        <w:tc>
          <w:tcPr>
            <w:tcW w:w="474" w:type="dxa"/>
            <w:tcMar>
              <w:top w:w="50" w:type="dxa"/>
              <w:left w:w="100" w:type="dxa"/>
            </w:tcMar>
            <w:vAlign w:val="center"/>
          </w:tcPr>
          <w:p w14:paraId="1560BBE9" w14:textId="77777777" w:rsidR="002C4985" w:rsidRPr="00590EB6" w:rsidRDefault="002C4985" w:rsidP="00590EB6">
            <w:pPr>
              <w:contextualSpacing/>
              <w:rPr>
                <w:sz w:val="28"/>
                <w:szCs w:val="28"/>
              </w:rPr>
            </w:pPr>
            <w:r w:rsidRPr="00590EB6">
              <w:rPr>
                <w:color w:val="000000"/>
                <w:sz w:val="28"/>
                <w:szCs w:val="28"/>
              </w:rPr>
              <w:t>12</w:t>
            </w:r>
          </w:p>
        </w:tc>
        <w:tc>
          <w:tcPr>
            <w:tcW w:w="2845" w:type="dxa"/>
            <w:tcMar>
              <w:top w:w="50" w:type="dxa"/>
              <w:left w:w="100" w:type="dxa"/>
            </w:tcMar>
            <w:vAlign w:val="center"/>
          </w:tcPr>
          <w:p w14:paraId="3B15A4CC" w14:textId="77777777" w:rsidR="002C4985" w:rsidRPr="00590EB6" w:rsidRDefault="002C4985" w:rsidP="00590EB6">
            <w:pPr>
              <w:ind w:left="135"/>
              <w:contextualSpacing/>
              <w:rPr>
                <w:sz w:val="28"/>
                <w:szCs w:val="28"/>
              </w:rPr>
            </w:pPr>
            <w:r w:rsidRPr="00590EB6">
              <w:rPr>
                <w:color w:val="000000"/>
                <w:sz w:val="28"/>
                <w:szCs w:val="28"/>
              </w:rPr>
              <w:t>Любовь и уважение к Отечеству</w:t>
            </w:r>
          </w:p>
        </w:tc>
        <w:tc>
          <w:tcPr>
            <w:tcW w:w="997" w:type="dxa"/>
            <w:tcMar>
              <w:top w:w="50" w:type="dxa"/>
              <w:left w:w="100" w:type="dxa"/>
            </w:tcMar>
            <w:vAlign w:val="center"/>
          </w:tcPr>
          <w:p w14:paraId="48600711" w14:textId="77777777" w:rsidR="002C4985" w:rsidRPr="00590EB6" w:rsidRDefault="002C4985" w:rsidP="00590EB6">
            <w:pPr>
              <w:ind w:left="135"/>
              <w:contextualSpacing/>
              <w:jc w:val="center"/>
              <w:rPr>
                <w:sz w:val="28"/>
                <w:szCs w:val="28"/>
              </w:rPr>
            </w:pPr>
            <w:r w:rsidRPr="00590EB6">
              <w:rPr>
                <w:color w:val="000000"/>
                <w:sz w:val="28"/>
                <w:szCs w:val="28"/>
              </w:rPr>
              <w:t xml:space="preserve"> 1 </w:t>
            </w:r>
          </w:p>
        </w:tc>
        <w:tc>
          <w:tcPr>
            <w:tcW w:w="1722" w:type="dxa"/>
            <w:tcMar>
              <w:top w:w="50" w:type="dxa"/>
              <w:left w:w="100" w:type="dxa"/>
            </w:tcMar>
            <w:vAlign w:val="center"/>
          </w:tcPr>
          <w:p w14:paraId="26FBF2AA" w14:textId="77777777" w:rsidR="002C4985" w:rsidRPr="00590EB6" w:rsidRDefault="002C4985" w:rsidP="00590EB6">
            <w:pPr>
              <w:ind w:left="135"/>
              <w:contextualSpacing/>
              <w:jc w:val="center"/>
              <w:rPr>
                <w:sz w:val="28"/>
                <w:szCs w:val="28"/>
              </w:rPr>
            </w:pPr>
          </w:p>
        </w:tc>
        <w:tc>
          <w:tcPr>
            <w:tcW w:w="1808" w:type="dxa"/>
            <w:tcMar>
              <w:top w:w="50" w:type="dxa"/>
              <w:left w:w="100" w:type="dxa"/>
            </w:tcMar>
            <w:vAlign w:val="center"/>
          </w:tcPr>
          <w:p w14:paraId="2A993548" w14:textId="77777777" w:rsidR="002C4985" w:rsidRPr="00590EB6" w:rsidRDefault="002C4985" w:rsidP="00590EB6">
            <w:pPr>
              <w:ind w:left="135"/>
              <w:contextualSpacing/>
              <w:jc w:val="center"/>
              <w:rPr>
                <w:sz w:val="28"/>
                <w:szCs w:val="28"/>
              </w:rPr>
            </w:pPr>
          </w:p>
        </w:tc>
        <w:tc>
          <w:tcPr>
            <w:tcW w:w="2702" w:type="dxa"/>
            <w:tcMar>
              <w:top w:w="50" w:type="dxa"/>
              <w:left w:w="100" w:type="dxa"/>
            </w:tcMar>
            <w:vAlign w:val="center"/>
          </w:tcPr>
          <w:p w14:paraId="529DD69C" w14:textId="77777777" w:rsidR="002C4985" w:rsidRPr="00590EB6" w:rsidRDefault="002C4985" w:rsidP="00590EB6">
            <w:pPr>
              <w:ind w:left="135"/>
              <w:contextualSpacing/>
              <w:rPr>
                <w:sz w:val="28"/>
                <w:szCs w:val="28"/>
              </w:rPr>
            </w:pPr>
          </w:p>
        </w:tc>
      </w:tr>
      <w:tr w:rsidR="002C4985" w:rsidRPr="00590EB6" w14:paraId="654CF616" w14:textId="77777777" w:rsidTr="00C12D2A">
        <w:trPr>
          <w:trHeight w:val="144"/>
          <w:tblCellSpacing w:w="20" w:type="nil"/>
        </w:trPr>
        <w:tc>
          <w:tcPr>
            <w:tcW w:w="0" w:type="auto"/>
            <w:gridSpan w:val="2"/>
            <w:tcMar>
              <w:top w:w="50" w:type="dxa"/>
              <w:left w:w="100" w:type="dxa"/>
            </w:tcMar>
            <w:vAlign w:val="center"/>
          </w:tcPr>
          <w:p w14:paraId="664F3114" w14:textId="77777777" w:rsidR="002C4985" w:rsidRPr="00590EB6" w:rsidRDefault="002C4985" w:rsidP="00590EB6">
            <w:pPr>
              <w:ind w:left="135"/>
              <w:contextualSpacing/>
              <w:rPr>
                <w:sz w:val="28"/>
                <w:szCs w:val="28"/>
              </w:rPr>
            </w:pPr>
            <w:r w:rsidRPr="00590EB6">
              <w:rPr>
                <w:color w:val="000000"/>
                <w:sz w:val="28"/>
                <w:szCs w:val="28"/>
              </w:rPr>
              <w:t xml:space="preserve">ОБЩЕЕ КОЛИЧЕСТВО </w:t>
            </w:r>
            <w:r w:rsidRPr="00590EB6">
              <w:rPr>
                <w:color w:val="000000"/>
                <w:sz w:val="28"/>
                <w:szCs w:val="28"/>
              </w:rPr>
              <w:lastRenderedPageBreak/>
              <w:t>ЧАСОВ ПО ПРОГРАММЕ</w:t>
            </w:r>
          </w:p>
        </w:tc>
        <w:tc>
          <w:tcPr>
            <w:tcW w:w="1567" w:type="dxa"/>
            <w:tcMar>
              <w:top w:w="50" w:type="dxa"/>
              <w:left w:w="100" w:type="dxa"/>
            </w:tcMar>
            <w:vAlign w:val="center"/>
          </w:tcPr>
          <w:p w14:paraId="071AC5A7" w14:textId="77777777" w:rsidR="002C4985" w:rsidRPr="00590EB6" w:rsidRDefault="002C4985" w:rsidP="00590EB6">
            <w:pPr>
              <w:ind w:left="135"/>
              <w:contextualSpacing/>
              <w:jc w:val="center"/>
              <w:rPr>
                <w:sz w:val="28"/>
                <w:szCs w:val="28"/>
              </w:rPr>
            </w:pPr>
            <w:r w:rsidRPr="00590EB6">
              <w:rPr>
                <w:color w:val="000000"/>
                <w:sz w:val="28"/>
                <w:szCs w:val="28"/>
              </w:rPr>
              <w:lastRenderedPageBreak/>
              <w:t xml:space="preserve"> 34 </w:t>
            </w:r>
          </w:p>
        </w:tc>
        <w:tc>
          <w:tcPr>
            <w:tcW w:w="1722" w:type="dxa"/>
            <w:tcMar>
              <w:top w:w="50" w:type="dxa"/>
              <w:left w:w="100" w:type="dxa"/>
            </w:tcMar>
            <w:vAlign w:val="center"/>
          </w:tcPr>
          <w:p w14:paraId="291D5509" w14:textId="77777777" w:rsidR="002C4985" w:rsidRPr="00590EB6" w:rsidRDefault="002C4985" w:rsidP="00590EB6">
            <w:pPr>
              <w:ind w:left="135"/>
              <w:contextualSpacing/>
              <w:jc w:val="center"/>
              <w:rPr>
                <w:sz w:val="28"/>
                <w:szCs w:val="28"/>
              </w:rPr>
            </w:pPr>
            <w:r w:rsidRPr="00590EB6">
              <w:rPr>
                <w:color w:val="000000"/>
                <w:sz w:val="28"/>
                <w:szCs w:val="28"/>
              </w:rPr>
              <w:t xml:space="preserve"> 0 </w:t>
            </w:r>
          </w:p>
        </w:tc>
        <w:tc>
          <w:tcPr>
            <w:tcW w:w="1808" w:type="dxa"/>
            <w:tcMar>
              <w:top w:w="50" w:type="dxa"/>
              <w:left w:w="100" w:type="dxa"/>
            </w:tcMar>
            <w:vAlign w:val="center"/>
          </w:tcPr>
          <w:p w14:paraId="65540B0A" w14:textId="77777777" w:rsidR="002C4985" w:rsidRPr="00590EB6" w:rsidRDefault="002C4985" w:rsidP="00590EB6">
            <w:pPr>
              <w:ind w:left="135"/>
              <w:contextualSpacing/>
              <w:jc w:val="center"/>
              <w:rPr>
                <w:sz w:val="28"/>
                <w:szCs w:val="28"/>
              </w:rPr>
            </w:pPr>
            <w:r w:rsidRPr="00590EB6">
              <w:rPr>
                <w:color w:val="000000"/>
                <w:sz w:val="28"/>
                <w:szCs w:val="28"/>
              </w:rPr>
              <w:t xml:space="preserve"> 0 </w:t>
            </w:r>
          </w:p>
        </w:tc>
        <w:tc>
          <w:tcPr>
            <w:tcW w:w="2702" w:type="dxa"/>
            <w:tcMar>
              <w:top w:w="50" w:type="dxa"/>
              <w:left w:w="100" w:type="dxa"/>
            </w:tcMar>
            <w:vAlign w:val="center"/>
          </w:tcPr>
          <w:p w14:paraId="6438777E" w14:textId="77777777" w:rsidR="002C4985" w:rsidRPr="00590EB6" w:rsidRDefault="002C4985" w:rsidP="00590EB6">
            <w:pPr>
              <w:contextualSpacing/>
              <w:rPr>
                <w:sz w:val="28"/>
                <w:szCs w:val="28"/>
              </w:rPr>
            </w:pPr>
          </w:p>
        </w:tc>
      </w:tr>
    </w:tbl>
    <w:p w14:paraId="5489979D" w14:textId="77777777" w:rsidR="002C4985" w:rsidRPr="00590EB6" w:rsidRDefault="002C4985" w:rsidP="00590EB6">
      <w:pPr>
        <w:contextualSpacing/>
        <w:rPr>
          <w:sz w:val="28"/>
          <w:szCs w:val="28"/>
        </w:rPr>
      </w:pPr>
    </w:p>
    <w:p w14:paraId="3D8A31E9" w14:textId="77777777" w:rsidR="002C4985" w:rsidRPr="00590EB6" w:rsidRDefault="002C4985" w:rsidP="00590EB6">
      <w:pPr>
        <w:contextualSpacing/>
        <w:rPr>
          <w:sz w:val="28"/>
          <w:szCs w:val="28"/>
        </w:rPr>
      </w:pPr>
    </w:p>
    <w:p w14:paraId="79A9833E" w14:textId="77777777" w:rsidR="002C4985" w:rsidRPr="00590EB6" w:rsidRDefault="002C4985" w:rsidP="00590EB6">
      <w:pPr>
        <w:contextualSpacing/>
        <w:rPr>
          <w:sz w:val="28"/>
          <w:szCs w:val="28"/>
        </w:rPr>
      </w:pPr>
    </w:p>
    <w:p w14:paraId="771CEC4A" w14:textId="77777777" w:rsidR="002C4985" w:rsidRPr="00590EB6" w:rsidRDefault="002C4985" w:rsidP="00590EB6">
      <w:pPr>
        <w:contextualSpacing/>
        <w:rPr>
          <w:sz w:val="28"/>
          <w:szCs w:val="28"/>
        </w:rPr>
      </w:pPr>
    </w:p>
    <w:sectPr w:rsidR="002C4985" w:rsidRPr="0059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6C72" w14:textId="77777777" w:rsidR="00D26453" w:rsidRDefault="00D26453" w:rsidP="002C4985">
      <w:r>
        <w:separator/>
      </w:r>
    </w:p>
  </w:endnote>
  <w:endnote w:type="continuationSeparator" w:id="0">
    <w:p w14:paraId="10467B13" w14:textId="77777777" w:rsidR="00D26453" w:rsidRDefault="00D26453" w:rsidP="002C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60E0" w14:textId="77777777" w:rsidR="00D26453" w:rsidRDefault="00D26453" w:rsidP="002C4985">
      <w:r>
        <w:separator/>
      </w:r>
    </w:p>
  </w:footnote>
  <w:footnote w:type="continuationSeparator" w:id="0">
    <w:p w14:paraId="250CA292" w14:textId="77777777" w:rsidR="00D26453" w:rsidRDefault="00D26453" w:rsidP="002C4985">
      <w:r>
        <w:continuationSeparator/>
      </w:r>
    </w:p>
  </w:footnote>
  <w:footnote w:id="1">
    <w:p w14:paraId="43FDDA19" w14:textId="77777777" w:rsidR="002C4985" w:rsidRPr="00A413AE" w:rsidRDefault="002C4985" w:rsidP="002C4985">
      <w:pPr>
        <w:pStyle w:val="a7"/>
        <w:jc w:val="both"/>
        <w:rPr>
          <w:lang w:val="ru-RU"/>
        </w:rPr>
      </w:pPr>
      <w:r>
        <w:rPr>
          <w:rStyle w:val="a9"/>
        </w:rPr>
        <w:footnoteRef/>
      </w:r>
      <w:r w:rsidRPr="00EF0FFD">
        <w:rPr>
          <w:rFonts w:asciiTheme="minorHAnsi" w:eastAsiaTheme="minorHAnsi" w:hAnsiTheme="minorHAnsi" w:cstheme="minorHAnsi"/>
          <w:sz w:val="16"/>
          <w:szCs w:val="16"/>
        </w:rPr>
        <w:t xml:space="preserve">Приказ </w:t>
      </w:r>
      <w:proofErr w:type="spellStart"/>
      <w:r w:rsidRPr="00EF0FFD">
        <w:rPr>
          <w:rFonts w:asciiTheme="minorHAnsi" w:eastAsiaTheme="minorHAnsi" w:hAnsiTheme="minorHAnsi" w:cstheme="minorHAnsi"/>
          <w:sz w:val="16"/>
          <w:szCs w:val="16"/>
        </w:rPr>
        <w:t>Минпросвещ</w:t>
      </w:r>
      <w:r>
        <w:rPr>
          <w:rFonts w:asciiTheme="minorHAnsi" w:eastAsiaTheme="minorHAnsi" w:hAnsiTheme="minorHAnsi" w:cstheme="minorHAnsi"/>
          <w:sz w:val="16"/>
          <w:szCs w:val="16"/>
        </w:rPr>
        <w:t>ения</w:t>
      </w:r>
      <w:proofErr w:type="spellEnd"/>
      <w:r>
        <w:rPr>
          <w:rFonts w:asciiTheme="minorHAnsi" w:eastAsiaTheme="minorHAnsi" w:hAnsiTheme="minorHAnsi" w:cstheme="minorHAnsi"/>
          <w:sz w:val="16"/>
          <w:szCs w:val="16"/>
        </w:rPr>
        <w:t xml:space="preserve"> России от 31.05.2021 N 286</w:t>
      </w:r>
      <w:r w:rsidRPr="00EF0FFD">
        <w:rPr>
          <w:rFonts w:asciiTheme="minorHAnsi" w:eastAsiaTheme="minorHAnsi" w:hAnsiTheme="minorHAnsi" w:cstheme="minorHAnsi"/>
          <w:sz w:val="16"/>
          <w:szCs w:val="16"/>
        </w:rPr>
        <w:t>(ред. от 08.11.202</w:t>
      </w:r>
      <w:r>
        <w:rPr>
          <w:rFonts w:asciiTheme="minorHAnsi" w:eastAsiaTheme="minorHAnsi" w:hAnsiTheme="minorHAnsi" w:cstheme="minorHAnsi"/>
          <w:sz w:val="16"/>
          <w:szCs w:val="16"/>
        </w:rPr>
        <w:t>2)</w:t>
      </w:r>
      <w:r w:rsidRPr="00EF0FFD">
        <w:rPr>
          <w:rFonts w:asciiTheme="minorHAnsi" w:eastAsiaTheme="minorHAnsi" w:hAnsiTheme="minorHAnsi" w:cstheme="minorHAnsi"/>
          <w:sz w:val="16"/>
          <w:szCs w:val="16"/>
        </w:rPr>
        <w:t>"Об утверждении федерального государственного образовательного стандарта</w:t>
      </w:r>
      <w:r>
        <w:rPr>
          <w:rFonts w:asciiTheme="minorHAnsi" w:eastAsiaTheme="minorHAnsi" w:hAnsiTheme="minorHAnsi" w:cstheme="minorHAnsi"/>
          <w:sz w:val="16"/>
          <w:szCs w:val="16"/>
        </w:rPr>
        <w:t xml:space="preserve"> начального общего образования"</w:t>
      </w:r>
      <w:r w:rsidRPr="00EF0FFD">
        <w:rPr>
          <w:rFonts w:asciiTheme="minorHAnsi" w:eastAsiaTheme="minorHAnsi" w:hAnsiTheme="minorHAnsi" w:cstheme="minorHAnsi"/>
          <w:sz w:val="16"/>
          <w:szCs w:val="16"/>
        </w:rPr>
        <w:t>(Зарегистрировано в Минюсте России 05.07.2021 N 64100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734"/>
    <w:multiLevelType w:val="multilevel"/>
    <w:tmpl w:val="F132C31E"/>
    <w:lvl w:ilvl="0">
      <w:start w:val="1"/>
      <w:numFmt w:val="decimal"/>
      <w:lvlText w:val="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88578EE"/>
    <w:multiLevelType w:val="multilevel"/>
    <w:tmpl w:val="4D5059F4"/>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4DA35AA"/>
    <w:multiLevelType w:val="multilevel"/>
    <w:tmpl w:val="05420A68"/>
    <w:lvl w:ilvl="0">
      <w:start w:val="6"/>
      <w:numFmt w:val="decimal"/>
      <w:lvlText w:val="164.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E5B30"/>
    <w:multiLevelType w:val="multilevel"/>
    <w:tmpl w:val="1C9E6030"/>
    <w:lvl w:ilvl="0">
      <w:start w:val="1"/>
      <w:numFmt w:val="decimal"/>
      <w:lvlText w:val="164.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A8434F"/>
    <w:multiLevelType w:val="multilevel"/>
    <w:tmpl w:val="1F6240BE"/>
    <w:lvl w:ilvl="0">
      <w:start w:val="1"/>
      <w:numFmt w:val="decimal"/>
      <w:lvlText w:val="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B6C08E3"/>
    <w:multiLevelType w:val="multilevel"/>
    <w:tmpl w:val="19DED802"/>
    <w:lvl w:ilvl="0">
      <w:start w:val="1"/>
      <w:numFmt w:val="decimal"/>
      <w:lvlText w:val="164.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06EB1"/>
    <w:multiLevelType w:val="multilevel"/>
    <w:tmpl w:val="3222898E"/>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7550600"/>
    <w:multiLevelType w:val="multilevel"/>
    <w:tmpl w:val="9B68707A"/>
    <w:lvl w:ilvl="0">
      <w:start w:val="1"/>
      <w:numFmt w:val="decimal"/>
      <w:lvlText w:val="164.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A35DD2"/>
    <w:multiLevelType w:val="multilevel"/>
    <w:tmpl w:val="FA10E7E2"/>
    <w:lvl w:ilvl="0">
      <w:start w:val="16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63795B21"/>
    <w:multiLevelType w:val="multilevel"/>
    <w:tmpl w:val="2FCAC22E"/>
    <w:lvl w:ilvl="0">
      <w:start w:val="1"/>
      <w:numFmt w:val="decimal"/>
      <w:lvlText w:val="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0E307DC"/>
    <w:multiLevelType w:val="multilevel"/>
    <w:tmpl w:val="5AFAC168"/>
    <w:lvl w:ilvl="0">
      <w:start w:val="1"/>
      <w:numFmt w:val="decimal"/>
      <w:lvlText w:val="164.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002CB3"/>
    <w:multiLevelType w:val="multilevel"/>
    <w:tmpl w:val="F2567E36"/>
    <w:lvl w:ilvl="0">
      <w:start w:val="1"/>
      <w:numFmt w:val="decimal"/>
      <w:lvlText w:val="164.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5331782">
    <w:abstractNumId w:val="9"/>
  </w:num>
  <w:num w:numId="2" w16cid:durableId="316299232">
    <w:abstractNumId w:val="1"/>
  </w:num>
  <w:num w:numId="3" w16cid:durableId="720251048">
    <w:abstractNumId w:val="12"/>
  </w:num>
  <w:num w:numId="4" w16cid:durableId="1515654868">
    <w:abstractNumId w:val="4"/>
  </w:num>
  <w:num w:numId="5" w16cid:durableId="511606454">
    <w:abstractNumId w:val="11"/>
  </w:num>
  <w:num w:numId="6" w16cid:durableId="544177150">
    <w:abstractNumId w:val="7"/>
  </w:num>
  <w:num w:numId="7" w16cid:durableId="1837958586">
    <w:abstractNumId w:val="5"/>
  </w:num>
  <w:num w:numId="8" w16cid:durableId="1841003046">
    <w:abstractNumId w:val="3"/>
  </w:num>
  <w:num w:numId="9" w16cid:durableId="1799757436">
    <w:abstractNumId w:val="6"/>
  </w:num>
  <w:num w:numId="10" w16cid:durableId="198854959">
    <w:abstractNumId w:val="10"/>
  </w:num>
  <w:num w:numId="11" w16cid:durableId="830373207">
    <w:abstractNumId w:val="0"/>
  </w:num>
  <w:num w:numId="12" w16cid:durableId="759066788">
    <w:abstractNumId w:val="2"/>
  </w:num>
  <w:num w:numId="13" w16cid:durableId="1755082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6F"/>
    <w:rsid w:val="0003092B"/>
    <w:rsid w:val="00030E6F"/>
    <w:rsid w:val="00067304"/>
    <w:rsid w:val="001F6253"/>
    <w:rsid w:val="002A138F"/>
    <w:rsid w:val="002A52C6"/>
    <w:rsid w:val="002C4985"/>
    <w:rsid w:val="002D2E7F"/>
    <w:rsid w:val="00353590"/>
    <w:rsid w:val="003A388C"/>
    <w:rsid w:val="003B5804"/>
    <w:rsid w:val="004464FE"/>
    <w:rsid w:val="0050121D"/>
    <w:rsid w:val="00527C89"/>
    <w:rsid w:val="00577BF3"/>
    <w:rsid w:val="00590EB6"/>
    <w:rsid w:val="005B7A32"/>
    <w:rsid w:val="006520E5"/>
    <w:rsid w:val="006919F2"/>
    <w:rsid w:val="006F2169"/>
    <w:rsid w:val="007C7859"/>
    <w:rsid w:val="008E291D"/>
    <w:rsid w:val="009478AE"/>
    <w:rsid w:val="009E1B57"/>
    <w:rsid w:val="00B7402F"/>
    <w:rsid w:val="00B969D1"/>
    <w:rsid w:val="00CE1279"/>
    <w:rsid w:val="00D26453"/>
    <w:rsid w:val="00D73C58"/>
    <w:rsid w:val="00E666CF"/>
    <w:rsid w:val="00EC73AE"/>
    <w:rsid w:val="00EE1B64"/>
    <w:rsid w:val="00F9064F"/>
    <w:rsid w:val="00FA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1116"/>
  <w15:docId w15:val="{76016C26-BE31-4787-B0AF-16720707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головок 3мой"/>
    <w:uiPriority w:val="1"/>
    <w:qFormat/>
    <w:rsid w:val="00030E6F"/>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ind w:left="720"/>
      <w:contextualSpacing/>
    </w:pPr>
    <w:rPr>
      <w:sz w:val="20"/>
      <w:szCs w:val="20"/>
    </w:rPr>
  </w:style>
  <w:style w:type="character" w:customStyle="1" w:styleId="21">
    <w:name w:val="Основной текст (2)_"/>
    <w:basedOn w:val="a0"/>
    <w:link w:val="22"/>
    <w:rsid w:val="00030E6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30E6F"/>
    <w:pPr>
      <w:shd w:val="clear" w:color="auto" w:fill="FFFFFF"/>
      <w:autoSpaceDE/>
      <w:autoSpaceDN/>
      <w:spacing w:before="300" w:after="120" w:line="0" w:lineRule="atLeast"/>
      <w:jc w:val="both"/>
    </w:pPr>
    <w:rPr>
      <w:sz w:val="28"/>
      <w:szCs w:val="28"/>
      <w:lang w:eastAsia="ru-RU"/>
    </w:rPr>
  </w:style>
  <w:style w:type="paragraph" w:styleId="a7">
    <w:name w:val="footnote text"/>
    <w:basedOn w:val="a"/>
    <w:link w:val="a8"/>
    <w:uiPriority w:val="99"/>
    <w:unhideWhenUsed/>
    <w:rsid w:val="002C4985"/>
    <w:pPr>
      <w:autoSpaceDE/>
      <w:autoSpaceDN/>
    </w:pPr>
    <w:rPr>
      <w:rFonts w:ascii="Calibri" w:eastAsia="Calibri" w:hAnsi="Calibri"/>
      <w:sz w:val="20"/>
      <w:szCs w:val="20"/>
      <w:lang w:val="x-none" w:eastAsia="ru-RU"/>
    </w:rPr>
  </w:style>
  <w:style w:type="character" w:customStyle="1" w:styleId="a8">
    <w:name w:val="Текст сноски Знак"/>
    <w:basedOn w:val="a0"/>
    <w:link w:val="a7"/>
    <w:uiPriority w:val="99"/>
    <w:rsid w:val="002C4985"/>
    <w:rPr>
      <w:rFonts w:ascii="Calibri" w:eastAsia="Calibri" w:hAnsi="Calibri" w:cs="Times New Roman"/>
      <w:sz w:val="20"/>
      <w:szCs w:val="20"/>
      <w:lang w:val="x-none"/>
    </w:rPr>
  </w:style>
  <w:style w:type="character" w:styleId="a9">
    <w:name w:val="footnote reference"/>
    <w:uiPriority w:val="99"/>
    <w:unhideWhenUsed/>
    <w:rsid w:val="002C4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3273</Words>
  <Characters>18660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23</cp:revision>
  <dcterms:created xsi:type="dcterms:W3CDTF">2023-08-27T16:33:00Z</dcterms:created>
  <dcterms:modified xsi:type="dcterms:W3CDTF">2023-10-11T03:08:00Z</dcterms:modified>
</cp:coreProperties>
</file>